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主をほめたたえよ。もろもろの天から主をほめたたえよ。もろもろの高き所で主をほめたたえよ。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その天使よ、みな主をほめたたえよ。その万軍よ、みな主をほめたたえよ。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日よ、月よ、主をほめたたえよ。輝く星よ、みな主をほめたたえよ。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いと高き天よ、天の上にある水よ、主をほめたたえよ。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これらのものに主のみ名をほめたたえさせよ、これらは主が命じられると造られたからである。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主はこれらをとこしえに堅く定め、越えることのできないその境を定められた。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海の獣よ、すべての淵よ、地から主をほめたたえよ。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火よ、あられよ、雪よ、霜よ、み言葉を行うあらしよ、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もろもろの山、すべての丘、実を結ぶ木、すべての香柏よ、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野の獣、すべての家畜、這うもの、翼ある鳥よ、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地の王たち、すべての民、君たち、地のすべてのつかさよ、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若い男子、若い女子、老いた人と幼い者よ、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彼らをして主のみ名をほめたたえさせよ。そのみ名は高く、たぐいなく、その栄光は地と天の上にあるからである。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主はその民のために一つの角をあげられた。これはすべての聖徒のほめたたえるもの、主に近いイスラエルの人々のほめたたえるものである。主をほめたたえよ。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