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Tehillim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psalm of Asaf: EHYEH, the pagans have entered your heritage. They have defiled your holy temple and turned Yerushalayim into rubble.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have given the corpses of your servants as food for the birds in the air, yes, the flesh of those faithful to you for the wild animals of the earth.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All around Yerushalayim they have shed their blood like water, and no one is left to bury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We suffer the taunts of our neighbors, we are mocked and scorned by those around us.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How long, YIHOVEH? Will you be angry forever? How long will your jealousy burn like fire?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Pour out your wrath on the nations that don’t know you, on the kingdoms that don’t call out your name;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they have devoured Ya‘akov and left his home a waste.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Don’t count past iniquities against us, but let your compassion come quickly to meet us, for we have been brought very low.</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Help us, EHYEH of our salvation, for the sake of the glory of your name. Deliver us, forgive our sins, for your name’s sake.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Why should the nations ask, “Where is YIHOVEH?” Let the vengeance taken on your servants’ shed blood be known among the nations before our eyes.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Let the groaning of the captives come before you; by your great strength save those condemned to death.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Repay our neighbors sevenfold where they can feel it for the insults they inflicted on you,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we, your people and the flock in your pasture, will give you thanks forever. From generation to generation we will proclaim your praise.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