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David: YIHOVEH, my heart isn’t proud; I don’t set my sight too high, I don’t take part in great affairs or in wonders far beyond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I keep myself calm and quiet, like a little child on its mother’s lap — I keep myself like a little child.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Isra’el, put your hope in YIHOVEH from now on and forever!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