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136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thanks to EHYEH, for he is good, for his grace continues forever.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thanks to L’Elohim Ha’Elohim, for his grace continues forever.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thanks to L’Adon Ha’Adonim, for his grace continues forever;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who alone has done great wonders, for his grace continues forever;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who skillfully made the heavens, for his grace continues forever;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who spread out the earth on the water, for his grace continues forever;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who made the great lights, for his grace continues forever;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sun to rule the day, for his grace continues forever;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moon and stars to rule the night, for his grace continues forever;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who struck down Egypt’s firstborn, for his grace continues forever;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brought Isra’el out from among them, for his grace continues forever;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a mighty hand and an outstretched arm, for his grace continues forever;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who split apart the Sea of Suf, for his grace continues forever;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made Isra’el cross right through it, for his grace continues forever;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swept Pharaoh and his army into the Sea of Suf, for his grace continues forever;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who led his people through the desert, for his grace continues forever;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him who struck down great kings, for his grace continues forever;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yes, he slaughtered powerful kings, for his grace continues forever;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Sichon king of the Emori, for his grace continues forever;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‘Og king of Bashan, for his grace continues forever;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he gave their land as a heritage, for his grace continues forever;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be possessed by Isra’el his servant, for his grace continues forever;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remembers us whenever we are brought low, for his grace continues forever;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rescues us from our enemies, for his grace continues forever;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provides food for every living creature, for his grace continues forever.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thanks to EHYEH of heaven, for his grace continues forever.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