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b w:val="1"/>
          <w:bCs w:val="1"/>
          <w:color w:val="999999"/>
          <w:sz w:val="24"/>
          <w:szCs w:val="24"/>
        </w:rPr>
      </w:pPr>
      <w:r w:rsidDel="00000000" w:rsidR="00000000" w:rsidRPr="00000000">
        <w:rPr>
          <w:b w:val="1"/>
          <w:bCs w:val="1"/>
          <w:color w:val="999999"/>
          <w:sz w:val="24"/>
          <w:szCs w:val="24"/>
          <w:rtl w:val="0"/>
        </w:rPr>
        <w:t xml:space="preserve">Mishlei</w:t>
      </w:r>
    </w:p>
    <w:p w:rsidR="00000000" w:rsidDel="00000000" w:rsidP="00000000" w:rsidRDefault="00000000" w:rsidRPr="00000000" w14:paraId="00000002">
      <w:pPr>
        <w:jc w:val="center"/>
        <w:rPr>
          <w:b w:val="1"/>
          <w:bCs w:val="1"/>
          <w:sz w:val="40"/>
          <w:szCs w:val="40"/>
        </w:rPr>
      </w:pPr>
      <w:r w:rsidDel="00000000" w:rsidR="00000000" w:rsidRPr="00000000">
        <w:rPr>
          <w:b w:val="1"/>
          <w:bCs w:val="1"/>
          <w:sz w:val="40"/>
          <w:szCs w:val="40"/>
          <w:rtl w:val="0"/>
        </w:rPr>
        <w:t xml:space="preserve">2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ind w:firstLine="720"/>
        <w:rPr>
          <w:b w:val="1"/>
          <w:bCs w:val="1"/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(Section Title)</w:t>
      </w:r>
    </w:p>
    <w:p w:rsidR="00000000" w:rsidDel="00000000" w:rsidP="00000000" w:rsidRDefault="00000000" w:rsidRPr="00000000" w14:paraId="00000005">
      <w:pPr>
        <w:ind w:left="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My son, if you will receive my words and store my commands inside you,</w:t>
      </w:r>
    </w:p>
    <w:p w:rsidR="00000000" w:rsidDel="00000000" w:rsidP="00000000" w:rsidRDefault="00000000" w:rsidRPr="00000000" w14:paraId="0000000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paying attention to wisdom inclining your mind toward understanding —</w:t>
      </w:r>
    </w:p>
    <w:p w:rsidR="00000000" w:rsidDel="00000000" w:rsidP="00000000" w:rsidRDefault="00000000" w:rsidRPr="00000000" w14:paraId="0000000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yes, if you will call for insight and raise your voice for discernment,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if you seek it as you would silver and search for it as for hidden treasure —</w:t>
      </w:r>
    </w:p>
    <w:p w:rsidR="00000000" w:rsidDel="00000000" w:rsidP="00000000" w:rsidRDefault="00000000" w:rsidRPr="00000000" w14:paraId="0000000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will understand the fear of YIHOVEH and find knowledge of EHYEH.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YIHOVEH gives wisdom; from his mouth comes knowledge and understanding.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 stores up common sense for the upright, is a shield to those whose conduct is blameless,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in order to guard the courses of justice and preserve the way of those faithful to him.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Then you will understand righteousness, justice, fairness and every good path.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wisdom will enter your heart, knowledge will be enjoyable for you,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discretion will watch over you, and discernment will guard you.</w:t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save you from the way of evil and from those who speak deceitfully,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leave the paths of honesty to walk the ways of darkness,</w:t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delight in doing evil and take joy in being stubbornly deceitful,</w:t>
      </w:r>
    </w:p>
    <w:p w:rsidR="00000000" w:rsidDel="00000000" w:rsidP="00000000" w:rsidRDefault="00000000" w:rsidRPr="00000000" w14:paraId="00000014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from those whose tracks are twisted and whose paths are perverse.</w:t>
      </w:r>
    </w:p>
    <w:p w:rsidR="00000000" w:rsidDel="00000000" w:rsidP="00000000" w:rsidRDefault="00000000" w:rsidRPr="00000000" w14:paraId="00000015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They will save you from a woman who is a stranger, from a loose woman with smooth talk,</w:t>
      </w:r>
    </w:p>
    <w:p w:rsidR="00000000" w:rsidDel="00000000" w:rsidP="00000000" w:rsidRDefault="00000000" w:rsidRPr="00000000" w14:paraId="00000016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who abandons the ruler she had in her youth and forgets the covenant of her EHYEH.</w:t>
      </w:r>
    </w:p>
    <w:p w:rsidR="00000000" w:rsidDel="00000000" w:rsidP="00000000" w:rsidRDefault="00000000" w:rsidRPr="00000000" w14:paraId="00000017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Her house is sinking toward death, her paths lead to the dead.</w:t>
      </w:r>
    </w:p>
    <w:p w:rsidR="00000000" w:rsidDel="00000000" w:rsidP="00000000" w:rsidRDefault="00000000" w:rsidRPr="00000000" w14:paraId="00000018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None who go to her return; they never regain the path to life.</w:t>
      </w:r>
    </w:p>
    <w:p w:rsidR="00000000" w:rsidDel="00000000" w:rsidP="00000000" w:rsidRDefault="00000000" w:rsidRPr="00000000" w14:paraId="00000019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Thus you will walk on the way of good people and keep to the paths of the righteous.</w:t>
      </w:r>
    </w:p>
    <w:p w:rsidR="00000000" w:rsidDel="00000000" w:rsidP="00000000" w:rsidRDefault="00000000" w:rsidRPr="00000000" w14:paraId="0000001A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For the upright will live in the land, the pure-hearted will remain there;</w:t>
      </w:r>
    </w:p>
    <w:p w:rsidR="00000000" w:rsidDel="00000000" w:rsidP="00000000" w:rsidRDefault="00000000" w:rsidRPr="00000000" w14:paraId="0000001B">
      <w:pPr>
        <w:numPr>
          <w:ilvl w:val="0"/>
          <w:numId w:val="1"/>
        </w:numPr>
        <w:ind w:left="720" w:hanging="360"/>
        <w:rPr>
          <w:sz w:val="24"/>
          <w:szCs w:val="24"/>
          <w:u w:val="none"/>
        </w:rPr>
      </w:pPr>
      <w:r w:rsidDel="00000000" w:rsidR="00000000" w:rsidRPr="00000000">
        <w:rPr>
          <w:sz w:val="24"/>
          <w:szCs w:val="24"/>
          <w:rtl w:val="0"/>
        </w:rPr>
        <w:t xml:space="preserve">but the wicked will be cut off from the land, the unfaithful rooted out of it.</w:t>
      </w:r>
    </w:p>
    <w:sectPr>
      <w:headerReference r:id="rId6" w:type="default"/>
      <w:footerReference r:id="rId7" w:type="default"/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D">
    <w:pPr>
      <w:bidi w:val="1"/>
      <w:ind w:left="720" w:firstLine="0"/>
      <w:jc w:val="center"/>
      <w:rPr>
        <w:sz w:val="20"/>
        <w:szCs w:val="20"/>
      </w:rPr>
    </w:pPr>
    <w:r w:rsidDel="00000000" w:rsidR="00000000" w:rsidRPr="00000000">
      <w:rPr>
        <w:rtl w:val="0"/>
      </w:rPr>
    </w:r>
    <w:r w:rsidDel="00000000" w:rsidR="00000000" w:rsidRPr="00000000">
      <w:rPr>
        <w:sz w:val="20"/>
        <w:szCs w:val="20"/>
        <w:rtl w:val="1"/>
      </w:rPr>
      <w:t xml:space="preserve">    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ָ</w:t>
    </w:r>
    <w:r w:rsidDel="00000000" w:rsidR="00000000" w:rsidRPr="00000000">
      <w:rPr>
        <w:sz w:val="20"/>
        <w:szCs w:val="20"/>
        <w:rtl w:val="1"/>
      </w:rPr>
      <w:t xml:space="preserve">ל</w:t>
    </w:r>
    <w:r w:rsidDel="00000000" w:rsidR="00000000" w:rsidRPr="00000000">
      <w:rPr>
        <w:sz w:val="20"/>
        <w:szCs w:val="20"/>
        <w:rtl w:val="1"/>
      </w:rPr>
      <w:t xml:space="preserve">ֶ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ף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א</w:t>
    </w:r>
    <w:r w:rsidDel="00000000" w:rsidR="00000000" w:rsidRPr="00000000">
      <w:rPr>
        <w:sz w:val="20"/>
        <w:szCs w:val="20"/>
        <w:rtl w:val="1"/>
      </w:rPr>
      <w:t xml:space="preserve">ֲ</w:t>
    </w:r>
    <w:r w:rsidDel="00000000" w:rsidR="00000000" w:rsidRPr="00000000">
      <w:rPr>
        <w:sz w:val="20"/>
        <w:szCs w:val="20"/>
        <w:rtl w:val="1"/>
      </w:rPr>
      <w:t xml:space="preserve">נ</w:t>
    </w:r>
    <w:r w:rsidDel="00000000" w:rsidR="00000000" w:rsidRPr="00000000">
      <w:rPr>
        <w:sz w:val="20"/>
        <w:szCs w:val="20"/>
        <w:rtl w:val="1"/>
      </w:rPr>
      <w:t xml:space="preserve">ִ</w:t>
    </w:r>
    <w:r w:rsidDel="00000000" w:rsidR="00000000" w:rsidRPr="00000000">
      <w:rPr>
        <w:sz w:val="20"/>
        <w:szCs w:val="20"/>
        <w:rtl w:val="1"/>
      </w:rPr>
      <w:t xml:space="preserve">י</w:t>
    </w:r>
    <w:r w:rsidDel="00000000" w:rsidR="00000000" w:rsidRPr="00000000">
      <w:rPr>
        <w:sz w:val="20"/>
        <w:szCs w:val="20"/>
        <w:rtl w:val="1"/>
      </w:rPr>
      <w:t xml:space="preserve"> </w:t>
    </w:r>
    <w:r w:rsidDel="00000000" w:rsidR="00000000" w:rsidRPr="00000000">
      <w:rPr>
        <w:sz w:val="20"/>
        <w:szCs w:val="20"/>
        <w:rtl w:val="1"/>
      </w:rPr>
      <w:t xml:space="preserve">ה</w:t>
    </w:r>
    <w:r w:rsidDel="00000000" w:rsidR="00000000" w:rsidRPr="00000000">
      <w:rPr>
        <w:sz w:val="20"/>
        <w:szCs w:val="20"/>
        <w:rtl w:val="1"/>
      </w:rPr>
      <w:t xml:space="preserve">ַ</w:t>
    </w:r>
    <w:r w:rsidDel="00000000" w:rsidR="00000000" w:rsidRPr="00000000">
      <w:rPr>
        <w:sz w:val="20"/>
        <w:szCs w:val="20"/>
        <w:rtl w:val="1"/>
      </w:rPr>
      <w:t xml:space="preserve">ת</w:t>
    </w:r>
    <w:r w:rsidDel="00000000" w:rsidR="00000000" w:rsidRPr="00000000">
      <w:rPr>
        <w:sz w:val="20"/>
        <w:szCs w:val="20"/>
        <w:rtl w:val="1"/>
      </w:rPr>
      <w:t xml:space="preserve">ָּ</w:t>
    </w:r>
    <w:r w:rsidDel="00000000" w:rsidR="00000000" w:rsidRPr="00000000">
      <w:rPr>
        <w:sz w:val="20"/>
        <w:szCs w:val="20"/>
        <w:rtl w:val="1"/>
      </w:rPr>
      <w:t xml:space="preserve">ו</w:t>
    </w:r>
    <w:r w:rsidDel="00000000" w:rsidR="00000000" w:rsidRPr="00000000">
      <w:rPr>
        <w:sz w:val="20"/>
        <w:szCs w:val="20"/>
        <w:rtl w:val="1"/>
      </w:rPr>
      <w:t xml:space="preserve">         </w:t>
      <w:tab/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1C">
    <w:pPr>
      <w:bidi w:val="1"/>
      <w:rPr/>
    </w:pP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אשר</w:t>
    </w:r>
    <w:r w:rsidDel="00000000" w:rsidR="00000000" w:rsidRPr="00000000">
      <w:rPr>
        <w:sz w:val="26"/>
        <w:szCs w:val="26"/>
        <w:rtl w:val="1"/>
      </w:rPr>
      <w:t xml:space="preserve"> </w:t>
    </w:r>
    <w:r w:rsidDel="00000000" w:rsidR="00000000" w:rsidRPr="00000000">
      <w:rPr>
        <w:sz w:val="26"/>
        <w:szCs w:val="26"/>
        <w:rtl w:val="1"/>
      </w:rPr>
      <w:t xml:space="preserve">אהיה</w:t>
    </w:r>
    <w:r w:rsidDel="00000000" w:rsidR="00000000" w:rsidRPr="00000000">
      <w:rPr>
        <w:sz w:val="24"/>
        <w:szCs w:val="24"/>
        <w:rtl w:val="0"/>
      </w:rPr>
      <w:tab/>
      <w:tab/>
      <w:tab/>
      <w:tab/>
      <w:tab/>
      <w:tab/>
      <w:t xml:space="preserve">   </w:t>
      <w:tab/>
      <w:t xml:space="preserve">             </w:t>
    </w:r>
    <w:r w:rsidDel="00000000" w:rsidR="00000000" w:rsidRPr="00000000">
      <w:rPr>
        <w:rtl w:val="0"/>
      </w:rPr>
      <w:t xml:space="preserve">The EHYEH Seisho</w:t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