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HaTesalonikim</w:t>
      </w:r>
    </w:p>
    <w:p w:rsidR="00000000" w:rsidDel="00000000" w:rsidP="00000000" w:rsidRDefault="00000000" w:rsidRPr="00000000" w14:paraId="00000002">
      <w:pPr>
        <w:jc w:val="center"/>
        <w:rPr>
          <w:b w:val="1"/>
          <w:bCs w:val="1"/>
          <w:color w:val="999999"/>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Finally then, brothers and sisters, we ask you and appeal B’Adon Yeshua—just as you received from us the way you ought to walk and please Elohim (as in fact you are walking)—that you keep progressing more and more.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you know what instructions we gave you through YIHOVEH YESHUA.</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this is the will of Elohim—your sanctification: to abstain from sexual immorality;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to know, each of you, how to gain control over his own body in holiness and honor—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not in the passion of lust like the pagans who do not know Elohim;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not to overstep his brother and take advantage of him in this matter— because YIHOVEH is the avenger in all these things, as we told you before and solemnly warned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Elohim did not call us to impurity, but in holiness.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Consequently, the one who rejects this is not rejecting man, but Elohim, who gives His Ruach ha-Kodesh to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concerning brotherly love, you have no need for anyone to write you—for you yourselves are taught by Elohim to love one another.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In fact, you even practice it toward all your brothers and sisters throughout Macedonia. But we urge you, brethren, to keep progressing more and more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aspire to lead a quiet life, to mind your own affairs, and to work with your hands, just as we directed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you may behave properly toward outsiders and not have need of anything.</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Now we do not want you to be uninformed, brothers and sisters, about those who are asleep, so that you may not grieve like the rest who have no hope.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if we believe that Yeshua died and rose again, so with Him Elohim will also bring those who have fallen asleep in Yeshua.</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color w:val="999999"/>
          <w:sz w:val="24"/>
          <w:szCs w:val="24"/>
        </w:rPr>
      </w:pPr>
      <w:r w:rsidDel="00000000" w:rsidR="00000000" w:rsidRPr="00000000">
        <w:rPr>
          <w:b w:val="1"/>
          <w:bCs w:val="1"/>
          <w:color w:val="999999"/>
          <w:sz w:val="24"/>
          <w:szCs w:val="24"/>
          <w:rtl w:val="0"/>
        </w:rPr>
        <w:t xml:space="preserve">1 HaTesalonikim</w:t>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this we tell you, by HA’DAVAR YIHOVEH, that we who are alive and remain until the coming of YIHOVEH shall in no way precede those who are asleep.</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ForYIHOVEH Himself shall come down from heaven with a commanding shout, with the voice of the archangel and with the blast of the shofar of Elohim, and the dead B’HaMashiach shall rise first.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we who are alive, who are left behind, will be caught up together with them in the clouds, to meet Ha’Adon in the air—and so we shall always be with Ha’Adon.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Therefore encourage one another with these words.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