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は、むかしは、預言者たちにより、いろいろな時に、いろいろな方法で、先祖たちに語られたが、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この終りの時には、御子によって、わたしたちに語られたのである。神は御子を万物の相続者と定め、また、御子によって、もろもろの世界を造られた。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子は神の栄光の輝きであり、神の本質の真の姿であって、その力ある言葉をもって万物を保っておられる。そして罪のきよめのわざをなし終えてから、いと高き所にいます大能者の右に、座につか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御子は、その受け継がれた名が御使たちの名にまさっているので、彼らよりもすぐれた者となられた。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ったい、神は御使たちのだれに対して、／「あなたこそは、わたしの子。きょう、わたしはあなたを生んだ」／と言い、さらにまた、／「わたしは彼の父となり、／彼はわたしの子となるであろう」／と言われたこと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さらにまた、神は、その長子を世界に導き入れるに当って、／「神の御使たちはことごとく、彼を拝すべきである」／と言われた。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また、御使たちについては、／「神は、御使たちを風とし、／ご自分に仕える者たちを炎とされる」／と言われているが、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御子については、／「神よ、あなたの御座は、世々限りなく続き、／あなたの支配のつえは、公平のつえである。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あなたは義を愛し、不法を憎まれた。それゆえに、神、あなたの神は、喜びのあぶらを、／あなたの友に注ぐよりも多く、あなたに注がれた」／と言い、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さらに、／「主よ、あなたは初めに、地の基をおすえになった。もろもろの天も、み手のわざである。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これらのものは滅びてしまうが、／あなたは、いつまでもいますかたである。すべてのものは衣のように古び、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それらをあなたは、外套のように巻かれる。これらのものは、衣のように変るが、／あなたは、いつも変ることがなく、／あなたのよわいは、尽きることがない」／とも言われている。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神は、御使たちのだれに対して、／「あなたの敵を、あなたの足台とするときまでは、／わたしの右に座していなさい」／と言われたことがあるか。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御使たちはすべて仕える霊であって、救を受け継ぐべき人々に奉仕するため、つかわされたものではないか。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