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every kohen gadol taken from among men is appointed to act on behalf of people in matters relating to Elohim, so that he may offer gifts and sacrifices for sins.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able to empathize with the ignorant and deluded, since he himself also is subject to weakness.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reason he has to make offerings for sins—just as for the people, so also for himself.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no one takes this honor for himself, but only when he is called by Elohim, as Aaron was.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also HaMashiach did not glorify Himself to be made Kohen Gadol; rather, it was Adonai who said to Him, “You are My Son; today I have become Your Father.”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He says in a different passage, “You are a kohen forever, according to the order of Melechizedek .”</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days of His life on earth, Yeshua offered up both prayers and pleas, with loud crying and tears, to the One able to save Him from death; and He was heard because of His reverence.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Though He was a Son, He learned obedience from what He suffered.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once made perfect, He became the source of eternal salvation to all who obey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called by Elohim: Kohen Gadol “according to the order of Malki-Tzedek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About this subject there is much for us to say, and it is hard to explain since you have become sluggish in hearing.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although you ought to be teachers by this time, again you need someone to teach you the basics of the words of Elohim. You have come to need milk, not solid food.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anyone living on milk is inexperienced with the teaching about righteousness—he is an infant.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solid food is for the mature, who through practice have their senses trained to discern both good and evil.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