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Hoshea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Come, let us return to EHYEH; for he has torn, and he will heal us; he has struck, and he will bind our wounds.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two days, he will revive us; on the third day, he will raise us up; and we will live in his presence.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us know, let us strive to know EHYEH. That he will come is as certain as morning; he will come to us like the rain, like the spring rains that water the earth.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“Efrayim, what should I do to you? Y’hudah, what should I do to you? For your ‘faithful love’ is like a morning cloud, like dew that disappears quickly.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why I have cut them to pieces by the prophets, slaughtered them with the words from my mouth — the judgment on you shines out like light.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what I desire is mercy, not sacrifices, knowledge of YIHOVEH more than burnt offerings.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“But they, just like men, have broken the covenant, they have been faithless in dealing with 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Gil‘ad is a city of criminals, covered with bloody footprints;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as bands of robbers wait to ambush someone, so does a gang of cohanim. They commit murder on the road to Sh’khem! Their conduct is an outrage!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house of Isra’el I have seen a horrible thing; whoring is found there in Efrayim, Isra’el is defiled.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you, too, Y’hudah, a harvest will come! “When I restore the fortunes of my people,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