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わが愛する者よ、見よ、あなたは美しい、見よ、あなたは美しい。あなたの目は、顔おおいのうしろにあって、はとのようだ。あなたの髪はギレアデの山を下る／やぎの群れのようだ。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あなたの歯は洗い場から上ってきた／毛を切られた雌羊の群れのようだ。みな二子を産んで、一匹も子のないものはない。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あなたのくちびるは紅の糸のようで、その口は愛らしい。あなたのほおは顔おおいのうしろにあって、ざくろの片われのようだ。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あなたの首は武器倉のために建てた／ダビデのやぐらのようだ。その上には一千の盾を掛けつらね、みな勇士の大盾である。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あなたの両乳ぶさは、かもしかの二子である二匹の子じかが、ゆりの花の中に草を食べているようだ。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日の涼しくなるまで、影の消えるまで、わたしは没薬の山および乳香の丘へ急ぎ行こう。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わが愛する者よ、あなたはことごとく美しく、少しのきずもない。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わが花嫁よ、レバノンからわたしと一緒にきなさい、レバノンからわたしと一緒にきなさい。アマナの頂を去り、セニルおよびヘルモンの頂を去り、ししの穴、ひょうの山を去りなさい。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わが妹、わが花嫁よ、あなたはわたしの心を奪った。あなたはただひと目で、あなたの首飾のひと玉で、わたしの心を奪った。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わが妹、わが花嫁よ、あなたの愛は、なんと麗しいことであろう。あなたの愛はぶどう酒よりも、あなたの香油のかおりはすべての香料よりも、いかにすぐれていることであろう。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わが花嫁よ、あなたのくちびるは甘露をしたたらせ、あなたの舌の下には、蜜と乳とがある。あなたの衣のかおりはレバノンのかおりのようだ。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わが妹、わが花嫁は閉じた園、閉じた園、封じた泉のようだ。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あなたの産み出す物は、もろもろの良き実をもつざくろの園、ヘンナおよびナルド、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ナルド、さふらん、しょうぶ、肉桂、さまざまの乳香の木、没薬、ろかい、およびすべての尊い香料である。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あなたは園の泉、生ける水の井、またレバノンから流れ出る川である。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北風よ、起れ、南風よ、きたれ。わが園を吹いて、そのかおりを広く散らせ。わが愛する者がその園にはいってきて、その良い実を食べるように。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