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words of Kohelet the son of David, king in Yerushalayim: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Pointless! Pointless! — says Kohelet 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Utterly meaningless! Nothing matters!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What does a person gain from all his labor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at which he toils under the sun?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Generations come, generations go,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the earth remains forever.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sun rises, the sun sets;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then it speeds to its place and rises there.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wind blows south,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then it turns north;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wind blows all around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keeps returning to its rounds.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All the rivers flow to the sea,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yet the sea is not full;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the place where the rivers flow,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there they keep on flowing.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Everything is wearisome,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more than one can express;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eye is not satisfied with seeing,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ear not filled up with hearing.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What has been is what will be,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what has been done is what will be done,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there is nothing new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under the sun.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Is there something of which it is said,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“See, this is new”?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It existed already in the ages before us.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No one remembers the people of long ago;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those to come will not be remembered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by those who come after them.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I, Kohelet, have been king over Isra’el in Yerushalayim.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wisely applied myself to seek out and investigate everything done under heaven. What a bothersome task God has given humanity to keep us occupied!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have seen all the activities that are done under the sun, and it’s all pointless, feeding on wind.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What is crooked can’t be straightened;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what is not there can’t be counted.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said to myself, “Look, I have acquired much wisdom, more than anyone ruling Yerushalayim before me.” Yes, I experienced a great deal of wisdom and knowledge;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yet when I applied myself to understanding wisdom and knowledge, as well as stupidity and folly, I came to see that this too was merely feeding on wind.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in much wisdom is much grief;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more knowledge, the more suffering.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