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Just as dead flies make perfumed oil stink,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a little folly outweighs wisdom and honor.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wise man’s heart leads him rightly,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a fool’s heart leads him astray;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when a fool travels, he has no good sense,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thus showing everyone that he is a fool.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a ruler gets angry at you, stay at your post,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calmness soothes great offenses.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Another evil I have seen under the sun,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kind of mistake rulers make, is that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fools are promoted to high positions,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while the rich occupy humble places.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have seen servants riding horses,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while princes walk on foot like slaves.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who digs a pit may fall into it;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who breaks through a wall may be bitten by a snake.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who quarries stones may get hurt by them,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who chops wood puts himself in danger.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the [hatchet’s] iron [blade] is blunt,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[its user] doesn’t sharpen it,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will have to exert more effort;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 expert has the advantage of his skill.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a snake bites before it is charmed,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snake-charmer has no advantage.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words spoken by the wise bring them favor,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 lips of a fool swallow him up.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he says starts with foolishness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ends with wicked madness.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fool keeps talking and talking,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no one knows what the future will bring —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can anyone tell a person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will happen after he’s gone?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efforts of a fool wear him out;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doesn’t even know the way to town!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Woe to you, land, when your king is a child,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your leaders start their parties in the morning!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Happy are you, land, when your king is well-born,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your princes eat at the proper time,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order to stay strong, not to get drunk!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 owner is lazy, the roof sags;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hands are idle, the house leaks.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Parties are made for having a good time,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wine adds cheer to life,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money has an answer for everything.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insult the king, not even in your thoughts;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don’t insult the wealthy, not even in your bedroom;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a bird in the air might carry the news,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creature with wings might repeat what you said.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