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King Achashverosh laid tribute on the land, the coasts and the islands.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All the acts of his power and might, along with a full account of the high honor to which the king advanced Mordekhai, are written in the Annals of the Kings of Media and Persia.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For Mordekhai the Jew was second only to King Achashverosh; he was a great man among the Jews, popular with all his many countrymen. He sought the good of his people and interceded for the welfare of all their descendants.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9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