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Yihoshua</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14</w:t>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These are the inheritances which the people of Isra’el took in the land of Kena‘an, which El‘azar the cohen, Yihoshua the son of Nun and the heads of the ancestral clans of the tribes of the people of Isra’el distributed to them</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by lot for them to inherit, as EHYEH ordered through Moshe, for the nine tribes and the half-tribe.</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Moshe had already given the inheritances to the two tribes and the half-tribe beyond the Yarden; to the L’vi’im he gave no inheritance among them.</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The descendants of Yosef constituted two tribes, M’nasheh and Efrayim; and they gave no portion of the land to the L’vi’im except cities to live in, with the open land surrounding them for their livestock and crops.</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As EHYEH had ordered Moshe, so the people of Isra’el did — they divided the land.</w:t>
      </w:r>
    </w:p>
    <w:p w:rsidR="00000000" w:rsidDel="00000000" w:rsidP="00000000" w:rsidRDefault="00000000" w:rsidRPr="00000000" w14:paraId="0000000B">
      <w:pPr>
        <w:rPr>
          <w:sz w:val="24"/>
          <w:szCs w:val="24"/>
        </w:rPr>
      </w:pPr>
      <w:r w:rsidDel="00000000" w:rsidR="00000000" w:rsidRPr="00000000">
        <w:rPr>
          <w:rtl w:val="0"/>
        </w:rPr>
      </w:r>
    </w:p>
    <w:p w:rsidR="00000000" w:rsidDel="00000000" w:rsidP="00000000" w:rsidRDefault="00000000" w:rsidRPr="00000000" w14:paraId="0000000C">
      <w:pPr>
        <w:rPr>
          <w:sz w:val="24"/>
          <w:szCs w:val="24"/>
        </w:rPr>
      </w:pPr>
      <w:r w:rsidDel="00000000" w:rsidR="00000000" w:rsidRPr="00000000">
        <w:rPr>
          <w:rtl w:val="0"/>
        </w:rPr>
      </w:r>
    </w:p>
    <w:p w:rsidR="00000000" w:rsidDel="00000000" w:rsidP="00000000" w:rsidRDefault="00000000" w:rsidRPr="00000000" w14:paraId="0000000D">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E">
      <w:pPr>
        <w:ind w:firstLine="720"/>
        <w:rPr>
          <w:b w:val="1"/>
          <w:bCs w:val="1"/>
          <w:sz w:val="24"/>
          <w:szCs w:val="24"/>
        </w:rPr>
      </w:pPr>
      <w:r w:rsidDel="00000000" w:rsidR="00000000" w:rsidRPr="00000000">
        <w:rPr>
          <w:rtl w:val="0"/>
        </w:rPr>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The descendants of Y’hudah approached Yihoshua in Gilgal, and Kalev the son of Y’funeh the K’nizi said to him, “You know what YIHOVEH told Moshe the man of Ha’Elohim about me and you in Kadesh-Barnea.</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I was forty years old when Moshe the servant of YIHOVEH sent me from Kadesh-Barnea to reconnoiter the land, and I brought back to him an honest report.</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My brothers who went up with me discouraged the people, but I followed YIHOVEH ELOHEI completely.</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On that day Moshe swore, ‘Surely the land where your foot has been will be the inheritance for you and your descendants forever, because you have followed YIHOVEH ELOHEI completely.’</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Now, look: YIHOVEH has kept me alive these forty-five years, as he said he would, from the time YIHOVEH said this to Moshe, when Isra’el was going through the desert. Today I am eighty-five years old,</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but I am as strong today as on the day Moshe sent me — I’m as strong now as I was then, whether for war or simply for going here and there.</w:t>
      </w:r>
    </w:p>
    <w:p w:rsidR="00000000" w:rsidDel="00000000" w:rsidP="00000000" w:rsidRDefault="00000000" w:rsidRPr="00000000" w14:paraId="00000015">
      <w:pPr>
        <w:ind w:left="720" w:firstLine="0"/>
        <w:rPr>
          <w:sz w:val="24"/>
          <w:szCs w:val="24"/>
        </w:rPr>
      </w:pPr>
      <w:r w:rsidDel="00000000" w:rsidR="00000000" w:rsidRPr="00000000">
        <w:rPr>
          <w:rtl w:val="0"/>
        </w:rPr>
      </w:r>
    </w:p>
    <w:p w:rsidR="00000000" w:rsidDel="00000000" w:rsidP="00000000" w:rsidRDefault="00000000" w:rsidRPr="00000000" w14:paraId="00000016">
      <w:pPr>
        <w:ind w:left="720" w:firstLine="0"/>
        <w:rPr>
          <w:sz w:val="24"/>
          <w:szCs w:val="24"/>
        </w:rPr>
      </w:pPr>
      <w:r w:rsidDel="00000000" w:rsidR="00000000" w:rsidRPr="00000000">
        <w:rPr>
          <w:rtl w:val="0"/>
        </w:rPr>
      </w:r>
    </w:p>
    <w:p w:rsidR="00000000" w:rsidDel="00000000" w:rsidP="00000000" w:rsidRDefault="00000000" w:rsidRPr="00000000" w14:paraId="00000017">
      <w:pPr>
        <w:ind w:left="720" w:firstLine="0"/>
        <w:rPr>
          <w:sz w:val="24"/>
          <w:szCs w:val="24"/>
        </w:rPr>
      </w:pPr>
      <w:r w:rsidDel="00000000" w:rsidR="00000000" w:rsidRPr="00000000">
        <w:rPr>
          <w:rtl w:val="0"/>
        </w:rPr>
      </w:r>
    </w:p>
    <w:p w:rsidR="00000000" w:rsidDel="00000000" w:rsidP="00000000" w:rsidRDefault="00000000" w:rsidRPr="00000000" w14:paraId="00000018">
      <w:pPr>
        <w:jc w:val="center"/>
        <w:rPr>
          <w:b w:val="1"/>
          <w:bCs w:val="1"/>
          <w:color w:val="999999"/>
          <w:sz w:val="24"/>
          <w:szCs w:val="24"/>
        </w:rPr>
      </w:pPr>
      <w:r w:rsidDel="00000000" w:rsidR="00000000" w:rsidRPr="00000000">
        <w:rPr>
          <w:b w:val="1"/>
          <w:bCs w:val="1"/>
          <w:color w:val="999999"/>
          <w:sz w:val="24"/>
          <w:szCs w:val="24"/>
          <w:rtl w:val="0"/>
        </w:rPr>
        <w:t xml:space="preserve">Yihoshua</w:t>
      </w:r>
    </w:p>
    <w:p w:rsidR="00000000" w:rsidDel="00000000" w:rsidP="00000000" w:rsidRDefault="00000000" w:rsidRPr="00000000" w14:paraId="00000019">
      <w:pPr>
        <w:jc w:val="center"/>
        <w:rPr>
          <w:sz w:val="24"/>
          <w:szCs w:val="24"/>
        </w:rPr>
      </w:pPr>
      <w:r w:rsidDel="00000000" w:rsidR="00000000" w:rsidRPr="00000000">
        <w:rPr>
          <w:b w:val="1"/>
          <w:bCs w:val="1"/>
          <w:sz w:val="40"/>
          <w:szCs w:val="40"/>
          <w:rtl w:val="0"/>
        </w:rPr>
        <w:t xml:space="preserve">14</w:t>
      </w:r>
      <w:r w:rsidDel="00000000" w:rsidR="00000000" w:rsidRPr="00000000">
        <w:rPr>
          <w:rtl w:val="0"/>
        </w:rPr>
      </w:r>
    </w:p>
    <w:p w:rsidR="00000000" w:rsidDel="00000000" w:rsidP="00000000" w:rsidRDefault="00000000" w:rsidRPr="00000000" w14:paraId="0000001A">
      <w:pPr>
        <w:ind w:left="720" w:firstLine="0"/>
        <w:rPr>
          <w:sz w:val="24"/>
          <w:szCs w:val="24"/>
        </w:rPr>
      </w:pPr>
      <w:r w:rsidDel="00000000" w:rsidR="00000000" w:rsidRPr="00000000">
        <w:rPr>
          <w:rtl w:val="0"/>
        </w:rPr>
      </w:r>
    </w:p>
    <w:p w:rsidR="00000000" w:rsidDel="00000000" w:rsidP="00000000" w:rsidRDefault="00000000" w:rsidRPr="00000000" w14:paraId="0000001B">
      <w:pPr>
        <w:ind w:left="720" w:firstLine="0"/>
        <w:rPr>
          <w:sz w:val="24"/>
          <w:szCs w:val="24"/>
        </w:rPr>
      </w:pPr>
      <w:r w:rsidDel="00000000" w:rsidR="00000000" w:rsidRPr="00000000">
        <w:rPr>
          <w:rtl w:val="0"/>
        </w:rPr>
      </w:r>
    </w:p>
    <w:p w:rsidR="00000000" w:rsidDel="00000000" w:rsidP="00000000" w:rsidRDefault="00000000" w:rsidRPr="00000000" w14:paraId="0000001C">
      <w:pPr>
        <w:numPr>
          <w:ilvl w:val="0"/>
          <w:numId w:val="1"/>
        </w:numPr>
        <w:ind w:left="720" w:hanging="360"/>
        <w:rPr>
          <w:sz w:val="24"/>
          <w:szCs w:val="24"/>
          <w:u w:val="none"/>
        </w:rPr>
      </w:pPr>
      <w:r w:rsidDel="00000000" w:rsidR="00000000" w:rsidRPr="00000000">
        <w:rPr>
          <w:sz w:val="24"/>
          <w:szCs w:val="24"/>
          <w:rtl w:val="0"/>
        </w:rPr>
        <w:t xml:space="preserve">Therefore, give me this hill, the one YIHOVEH spoke about on that day; for on that day you heard how the ‘Anakim were there with great, fortified cities; perhaps YIHOVEH will be with me, and I will drive them away, as YIHOVEH said.”</w:t>
      </w:r>
    </w:p>
    <w:p w:rsidR="00000000" w:rsidDel="00000000" w:rsidP="00000000" w:rsidRDefault="00000000" w:rsidRPr="00000000" w14:paraId="0000001D">
      <w:pPr>
        <w:numPr>
          <w:ilvl w:val="0"/>
          <w:numId w:val="1"/>
        </w:numPr>
        <w:ind w:left="720" w:hanging="360"/>
        <w:rPr>
          <w:sz w:val="24"/>
          <w:szCs w:val="24"/>
          <w:u w:val="none"/>
        </w:rPr>
      </w:pPr>
      <w:r w:rsidDel="00000000" w:rsidR="00000000" w:rsidRPr="00000000">
        <w:rPr>
          <w:sz w:val="24"/>
          <w:szCs w:val="24"/>
          <w:rtl w:val="0"/>
        </w:rPr>
        <w:t xml:space="preserve">Yihoshua blessed him and gave Hevron to Kalev the son of Y’funeh as his inheritance.</w:t>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So Hevron became the inheritance of Kalev the son of Y’funeh the K’nizi, as it is to this day; because he followed YIHOVEH ELOHEI of Isra’el completely.</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(Hevron was formerly called Kiryat-Arba; this Arba was the greatest man among the ‘Anakim.) Then the land had rest from war.</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1">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0">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