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David assembled in Yerushalayim all the leaders of Isra’el — the leaders of the tribes, the commanders of the divisions serving the king, the captains of thousands and of hundreds, and the supervisors over the property and livestock of the king, along with his sons, the officials, the warrior-heroes, and anyone else who was a leader.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Then David the king rose to his feet and said: “My kinsmen and my people! Listen to me! I set my heart on building a house where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could remain at rest. It would have been God’s footstool, and I prepared to build it.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God said to me, ‘You are not to build a house for my name, because you are a man of war, you have shed blood.’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However,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chose me out of my father’s whole family to be king over Isra’el forever; for he chose Y’hudah to be the leader; and in the house of Y’hudah, in the house of my father, and among the sons of my father, it was his pleasure to make me king over all Isra’el;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and of all my sons —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given me many sons — he has chosen Shlomo my son to sit on the throne of the kingdom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over Isra’el.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“Moreover, he said to me, ‘Shlomo your son will build my house and courtyards, for I have chosen him to be a son to me, and I will be a father to him.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 will establish his kingdom forever, if he uses his strength to obey my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and abide by my rulings, as [he is doing] currently.’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Now therefore, in the sight of all Isra’el, the community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in the hearing of our God, observe and seek out all the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so that you may continue to possess this good land and leave it as an inheritance to your descendants after you forever.</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“As for you, Shlomo my son, know the God of your father. Serve him wholeheartedly and with desire in your being;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searches all hearts and understands all the inclinations of people’s thoughts. If you seek him, he will let himself be found by you; but if you abandon him, he will reject you forever.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See now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chosen you to build a house for the sanctuary; so be strong, and do it!”</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Then David gave Shlomo his son the designs for the hall [of the temple], its buildings, its supply areas, its upper rooms, its inside rooms, and the place for the ark-cover;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also the designs for everything he had been given by the Spirit — for the courtyards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all the rooms surrounding it, for the storehouses in the house of God, for the storehouses for the holy articles,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and for the areas set aside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[arrangements] for the work involved in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for all the articles needed for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[lists] of the weights of gold needed for the gold items to be used for various purposes, and the weights of silver needed for the silver items to be used for various purposes —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weight of the gold needed for the gold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s, the weight needed for each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 and for its lamps; and for the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s of silver, the weight of silver needed for each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 and for its lamps, according to the way each </w:t>
      </w:r>
      <w:r w:rsidDel="00000000" w:rsidR="00000000" w:rsidRPr="00000000">
        <w:rPr>
          <w:i w:val="1"/>
          <w:iCs w:val="1"/>
          <w:color w:val="121212"/>
          <w:sz w:val="27"/>
          <w:szCs w:val="27"/>
          <w:rtl w:val="0"/>
        </w:rPr>
        <w:t xml:space="preserve">menorah</w:t>
      </w:r>
      <w:r w:rsidDel="00000000" w:rsidR="00000000" w:rsidRPr="00000000">
        <w:rPr>
          <w:color w:val="121212"/>
          <w:sz w:val="27"/>
          <w:szCs w:val="27"/>
          <w:rtl w:val="0"/>
        </w:rPr>
        <w:t xml:space="preserve"> was to be used;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also the gold by weight for the tables for the showbread, for each table; and silver for the tables made of silver;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gold for the pure gold forks, basins and jars, and for the gold bowls by weight for each bowl; also for the silver bowls by weight for each bowl;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and for the incense altar, refined gold by weight; and gold for the design of the chariot and the </w:t>
      </w:r>
      <w:r w:rsidDel="00000000" w:rsidR="00000000" w:rsidRPr="00000000">
        <w:rPr>
          <w:i w:val="1"/>
          <w:iCs w:val="1"/>
          <w:color w:val="121212"/>
          <w:sz w:val="27"/>
          <w:szCs w:val="27"/>
          <w:rtl w:val="0"/>
        </w:rPr>
        <w:t xml:space="preserve">k’ruvim</w:t>
      </w:r>
      <w:r w:rsidDel="00000000" w:rsidR="00000000" w:rsidRPr="00000000">
        <w:rPr>
          <w:color w:val="121212"/>
          <w:sz w:val="27"/>
          <w:szCs w:val="27"/>
          <w:rtl w:val="0"/>
        </w:rPr>
        <w:t xml:space="preserve"> with their wings spread out to cover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“All this is in writing,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his hand on me, has given me good sense in working out these detailed plans.”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David said to Shlomo his son, “Be strong, be bold, and do it! Don’t be afraid or become discouraged!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my God, is with you. He will not fail you or abandon you until all the work for the service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been finished.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See, there are the divisions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for all the service in the house of God. For every kind of work, you will have with you every man who is willing and skilled, for every kind of service. Also the captains and all the people will be completely at your disposal.”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