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“Make the altar of acacia wood, five cubits long and five cubits wide. The altar will be square and its height is to be three cubits.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Make horns on the four corners—of one piece. Overlay it with bronze.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are to make pots for it to take away ashes, along with shovels, basins, forks and fire pans—make all the utensils of bronze.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Also make a bronze grating net for it, and on the net you are to make four bronze rings on the four corners.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You are to place it under the ledge around the altar beneath, so that the net may reach halfway up the altar.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Make poles for the altar, poles of acacia wood, and overlay them with bronze.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Its poles are to be put into the rings, on the two sides of the altar, for carrying 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You are to make it with planks so that it is hollow. As it has been shown to you in the mountain, they are to make it just so.</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are also to make a courtyard for the Tabernacle. For the south side there are to be hangings for the courtyard of finely twisted linen, 100 cubits long.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There are to be 20 pillars with 20 bronze bases, and the hooks on the pillars along with their bands are to be made of silver.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Likewise for the north side, in length there are to be 100 cubit long hangings, 20 pillars and 20 bronze bases. The hooks of the pillars and their clasps are to be made of silver.</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“Now for the width of the courtyard on the west side there are to be 50 cubits of hangings, ten pillars and ten bases.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width of the courtyard on the east side is to be 50 cubits.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 hangings on one side of the gate are to be 15 cubits, with three pillars and three bases.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For the other side there is also to be 15 cubits of hangings, with three pillars and three bases.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“For the gate of the courtyard there is to be a 20 cubit curtain of blue, purple, scarlet and finely twisted linen, the work of a color weaver, along with their four pillars and their four bases.</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27</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pillars of the courtyard are to be banded with silver, their hooks of silver, and their bases of bronze all around.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length of the courtyard is to be 100 cubits, and the width 50 throughout. The height is to be five cubits, with hangings of finely twisted linen, with their bronze bases.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All the articles of the Tabernacle for all the services there, along with all the pegs, including all the pegs of the courtyard, are to be bronze.</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5">
      <w:pPr>
        <w:ind w:firstLine="720"/>
        <w:rPr>
          <w:b w:val="1"/>
          <w:bCs w:val="1"/>
          <w:sz w:val="24"/>
          <w:szCs w:val="24"/>
        </w:rPr>
      </w:pPr>
      <w:r w:rsidDel="00000000" w:rsidR="00000000" w:rsidRPr="00000000">
        <w:rPr>
          <w:rtl w:val="0"/>
        </w:rPr>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“Also you are to command Bnei-Yisrael, that they are to bring to you pure olive oil beaten for the light, to cause a lamp to burn continually.</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In the Tent of Meeting, outside the curtain which is before the Testimony, Aaron and his sons will set it in order, to burn from evening to morning before EH’YEH. It will be a statute forever throughout their generations, on behalf of Bnei-Yisrael.</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