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Ha’Adonim, give your slaves what is just and fair, knowing that you also have an Adon in heaven.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Devote yourselves to prayer, keeping alert in it with thanksgiving.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same time, keep praying for us as well, that Elohim may open up to us a door for the message, to proclaim the mystery of HaMashiach—for which I am in prison.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Pray that I may make the mystery clear, as I ought to speak.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Conduct yourselves with wisdom toward outsiders, making the most of the opportunity.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your speech always be with grace, seasoned with salt, to know how you ought to answer everyone.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Tychicus—a dearly loved brother and trustworthy servant and fellow slave to Ha’Adon—will tell you all the news about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sent him to you for this very purpose, so you may know about us and he may encourage your hearts.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him I sent Onesimus—a faithful and dear brother, who is one of your own. They will tell you about everything here.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fellow prisoner Aristarchus sends you his greetings, as does Mark, the cousin of Barnabas. (You received instructions about him—if he comes your way, welcome him.)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who is called Justus also sends his greetings. These are the only fellow workers for Malkhut HaElohim that are from among the circumcision—they have been a comfort to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Epaphras, who is one of your own, a slave of HaMashiach Yeshua, greets you. He is always laboring in prayer on your behalf, so you may stand complete and fully assured about everything that is will of ADONAI.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testify that he has gone to much trouble for you and for those in Laodicea and Hierapolis.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Lukas, the dearly loved physician, sends you greetings, and so does Demas.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Greet the brothers and sisters in Laodicea, as well as Nympha and the community that meets in her house.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this letter has been read among you, make sure that it is also read in the church of Laodicea. In turn, you should read my letter coming from Laodicea.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Tell Archippus, “See to it that you complete the service you have received in YIHOVEH, that you may fulfill it.”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greeting is in my own hand—Sha’ul. Remember my chains! Grace be with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