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Mercy of YIHOVEH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greatly displeased Yonah and he became angry.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he prayed to YIHOVEH and said, “Please YIHOVEH, was not this my word when I was still on my own land? That is why I fled in advance to Tarshish—for I knew that you are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El-Khanun v'Rakhum, abounding in kindness and slow to anger, and relenting from your evils.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 YIHOVEH, please take my life from me, for my death is better than my life.”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YIHOVEH said: “Are you so deeply angry?”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went out of the city and sat east of it; he made a sukkah, and he sat beneath it in the shade, waiting to see what would become of the city.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ELOHIM appointed a plant and caused it to grow up over Yonah, to give shade for his head and spare him from his discomfort; and Yonah was exceedingly glad about the plant.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ELOHIM appointed a worm at dawn the next day, and it attacked the plant, and it withered.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the sun rose, ELOHIM appointed a scorching east wind; and the sun beat down upon the head of Yonah so that he grew faint; and he asked that he might die, saying, “It is better for me to die than to live!”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ELOHIM then said to Yonah, “Are you so angry about the plant?” And he replied, “I am angry enough to die!”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YIHOVEH said, “You cared about the plant for which you did not labor nor did you make grow, which appeared in a night and perished in a night.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should I not have compassion on Ninvey, the great city that has in it more than 120,000 people who don’t know their right hand from their left hand—and much livestock?”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