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HaHitgalut</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11</w:t>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Then a measuring rod like a staff was given to me, saying, “Get up and measure the Temple of Elohim and the altar, and count those worshiping in it.</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But do not measure the court outside the Temple—leave it out, because it has been given to the nations, and they shall trample the holy city for forty-two months.</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And I will grant authority to My two witnesses and they will prophesy for 1,260 days, dressed in sackcloth.”</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These are the two olive trees and the two menorot that are standing before the Adon of the earth.</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If anyone wishes to harm them, fire comes out of their mouths and consumes their enemies. If anyone wants to harm them, he must be killed in this way.</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These two have the power to shut the heavens, so that no rain may fall during the days of their prophesying. And they have power over the waters to turn them into blood, and to strike the earth with every kind of plague as often as they wish.</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When they have finished their testimony, the beast that rises from the abyss will make war on them, and overcome them and kill them.</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And their corpses will lie in the open street of the great city that figuratively is called Sodom and Egypt—where also ADONAM was crucified.</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Some from the peoples and tribes and tongues and nations will look at their corpses for three and a half days, not allowing them to be placed into a grave.</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Those who dwell on the earth will rejoice over them. They will celebrate and send gifts to one another, because these two prophets tormented those who dwell on the earth.</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But after the three and a half days, the breath of life HaElohim entered them, and they stood up on their feet; and great fear fell on those who were watching them.</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Then they heard a loud voice from heaven saying to them, “Come up here!” And they went up to heaven in a cloud, while their enemies watched them.</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At that hour there was a great earthquake, and a tenth of the city collapsed. Seven thousand people were killed in the earthquake, and the rest were terrified and gave glory L’Elohei of heaven.</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The second woe is past. The third woe is coming soon.</w:t>
      </w:r>
    </w:p>
    <w:p w:rsidR="00000000" w:rsidDel="00000000" w:rsidP="00000000" w:rsidRDefault="00000000" w:rsidRPr="00000000" w14:paraId="00000014">
      <w:pPr>
        <w:rPr>
          <w:sz w:val="24"/>
          <w:szCs w:val="24"/>
        </w:rPr>
      </w:pPr>
      <w:r w:rsidDel="00000000" w:rsidR="00000000" w:rsidRPr="00000000">
        <w:rPr>
          <w:rtl w:val="0"/>
        </w:rPr>
      </w:r>
    </w:p>
    <w:p w:rsidR="00000000" w:rsidDel="00000000" w:rsidP="00000000" w:rsidRDefault="00000000" w:rsidRPr="00000000" w14:paraId="00000015">
      <w:pPr>
        <w:rPr>
          <w:sz w:val="24"/>
          <w:szCs w:val="24"/>
        </w:rPr>
      </w:pPr>
      <w:r w:rsidDel="00000000" w:rsidR="00000000" w:rsidRPr="00000000">
        <w:rPr>
          <w:rtl w:val="0"/>
        </w:rPr>
      </w:r>
    </w:p>
    <w:p w:rsidR="00000000" w:rsidDel="00000000" w:rsidP="00000000" w:rsidRDefault="00000000" w:rsidRPr="00000000" w14:paraId="00000016">
      <w:pPr>
        <w:rPr>
          <w:sz w:val="24"/>
          <w:szCs w:val="24"/>
        </w:rPr>
      </w:pPr>
      <w:r w:rsidDel="00000000" w:rsidR="00000000" w:rsidRPr="00000000">
        <w:rPr>
          <w:rtl w:val="0"/>
        </w:rPr>
      </w:r>
    </w:p>
    <w:p w:rsidR="00000000" w:rsidDel="00000000" w:rsidP="00000000" w:rsidRDefault="00000000" w:rsidRPr="00000000" w14:paraId="00000017">
      <w:pPr>
        <w:rPr>
          <w:sz w:val="24"/>
          <w:szCs w:val="24"/>
        </w:rPr>
      </w:pPr>
      <w:r w:rsidDel="00000000" w:rsidR="00000000" w:rsidRPr="00000000">
        <w:rPr>
          <w:rtl w:val="0"/>
        </w:rPr>
      </w:r>
    </w:p>
    <w:p w:rsidR="00000000" w:rsidDel="00000000" w:rsidP="00000000" w:rsidRDefault="00000000" w:rsidRPr="00000000" w14:paraId="00000018">
      <w:pPr>
        <w:jc w:val="center"/>
        <w:rPr>
          <w:b w:val="1"/>
          <w:bCs w:val="1"/>
          <w:sz w:val="40"/>
          <w:szCs w:val="40"/>
        </w:rPr>
      </w:pPr>
      <w:r w:rsidDel="00000000" w:rsidR="00000000" w:rsidRPr="00000000">
        <w:rPr>
          <w:b w:val="1"/>
          <w:bCs w:val="1"/>
          <w:color w:val="999999"/>
          <w:sz w:val="24"/>
          <w:szCs w:val="24"/>
          <w:rtl w:val="0"/>
        </w:rPr>
        <w:t xml:space="preserve">HaHitgalut</w:t>
      </w:r>
      <w:r w:rsidDel="00000000" w:rsidR="00000000" w:rsidRPr="00000000">
        <w:rPr>
          <w:rtl w:val="0"/>
        </w:rPr>
      </w:r>
    </w:p>
    <w:p w:rsidR="00000000" w:rsidDel="00000000" w:rsidP="00000000" w:rsidRDefault="00000000" w:rsidRPr="00000000" w14:paraId="00000019">
      <w:pPr>
        <w:jc w:val="center"/>
        <w:rPr>
          <w:sz w:val="24"/>
          <w:szCs w:val="24"/>
        </w:rPr>
      </w:pPr>
      <w:r w:rsidDel="00000000" w:rsidR="00000000" w:rsidRPr="00000000">
        <w:rPr>
          <w:b w:val="1"/>
          <w:bCs w:val="1"/>
          <w:sz w:val="40"/>
          <w:szCs w:val="40"/>
          <w:rtl w:val="0"/>
        </w:rPr>
        <w:t xml:space="preserve">11</w:t>
      </w:r>
      <w:r w:rsidDel="00000000" w:rsidR="00000000" w:rsidRPr="00000000">
        <w:rPr>
          <w:rtl w:val="0"/>
        </w:rPr>
      </w:r>
    </w:p>
    <w:p w:rsidR="00000000" w:rsidDel="00000000" w:rsidP="00000000" w:rsidRDefault="00000000" w:rsidRPr="00000000" w14:paraId="0000001A">
      <w:pPr>
        <w:rPr>
          <w:sz w:val="24"/>
          <w:szCs w:val="24"/>
        </w:rPr>
      </w:pPr>
      <w:r w:rsidDel="00000000" w:rsidR="00000000" w:rsidRPr="00000000">
        <w:rPr>
          <w:rtl w:val="0"/>
        </w:rPr>
      </w:r>
    </w:p>
    <w:p w:rsidR="00000000" w:rsidDel="00000000" w:rsidP="00000000" w:rsidRDefault="00000000" w:rsidRPr="00000000" w14:paraId="0000001B">
      <w:pPr>
        <w:ind w:firstLine="720"/>
        <w:rPr>
          <w:sz w:val="24"/>
          <w:szCs w:val="24"/>
        </w:rPr>
      </w:pPr>
      <w:r w:rsidDel="00000000" w:rsidR="00000000" w:rsidRPr="00000000">
        <w:rPr>
          <w:b w:val="1"/>
          <w:bCs w:val="1"/>
          <w:sz w:val="24"/>
          <w:szCs w:val="24"/>
          <w:rtl w:val="0"/>
        </w:rPr>
        <w:t xml:space="preserve">(Section Title)</w:t>
      </w:r>
      <w:r w:rsidDel="00000000" w:rsidR="00000000" w:rsidRPr="00000000">
        <w:rPr>
          <w:rtl w:val="0"/>
        </w:rPr>
      </w:r>
    </w:p>
    <w:p w:rsidR="00000000" w:rsidDel="00000000" w:rsidP="00000000" w:rsidRDefault="00000000" w:rsidRPr="00000000" w14:paraId="0000001C">
      <w:pPr>
        <w:rPr>
          <w:sz w:val="24"/>
          <w:szCs w:val="24"/>
        </w:rPr>
      </w:pPr>
      <w:r w:rsidDel="00000000" w:rsidR="00000000" w:rsidRPr="00000000">
        <w:rPr>
          <w:rtl w:val="0"/>
        </w:rPr>
      </w:r>
    </w:p>
    <w:p w:rsidR="00000000" w:rsidDel="00000000" w:rsidP="00000000" w:rsidRDefault="00000000" w:rsidRPr="00000000" w14:paraId="0000001D">
      <w:pPr>
        <w:numPr>
          <w:ilvl w:val="0"/>
          <w:numId w:val="1"/>
        </w:numPr>
        <w:ind w:left="720" w:hanging="360"/>
        <w:rPr>
          <w:sz w:val="24"/>
          <w:szCs w:val="24"/>
          <w:u w:val="none"/>
        </w:rPr>
      </w:pPr>
      <w:r w:rsidDel="00000000" w:rsidR="00000000" w:rsidRPr="00000000">
        <w:rPr>
          <w:sz w:val="24"/>
          <w:szCs w:val="24"/>
          <w:rtl w:val="0"/>
        </w:rPr>
        <w:t xml:space="preserve">Then the seventh angel trumpeted, and there were loud voices in heaven saying, “The kingdom of this world has become the kingdom of Adonenu and of His Anointed One. And He shall reign forever and ever!”</w:t>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And the twenty-four elders seated on their thrones before HaElohim fell on their faces and worshiped L’Elohim,</w:t>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saying, “We thank you, Adonai Elohei-Tzva’ot, who is and who was, because You have taken Your great power and begun to reign.</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The nations were enraged, but Your wrath has come and the time for the dead to be judged— to reward Your servants, the prophets and kedoshim, and those who fear Your name, the small and the great, and to destroy the destroyers of the earth.”</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Then the Temple of Elohim in heaven was opened, and the Ark of His Covenant appeared in His Temple. And there were flashes of lightning and rumblings and clashes of thunder and an earthquake and heavy hail.</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3">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2">
    <w:pPr>
      <w:bidi w:val="1"/>
      <w:rPr>
        <w:sz w:val="26"/>
        <w:szCs w:val="26"/>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