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わが妹、わが花嫁よ、わたしはわが園にはいって、わが没薬と香料とを集め、わが蜜蜂の巣と、蜜とを食べ、わがぶどう酒と乳とを飲む。友らよ、食らえ、飲め、愛する人々よ、大いに飲め。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眠っていたが、心はさめていた。聞きなさい、わが愛する者が戸をたたいている。「わが妹、わが愛する者、わがはと、わが全き者よ、あけてください。わたしの頭は露でぬれ、わたしの髪の毛は夜露でぬれている」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わたしはすでに着物を脱いだ、どうしてまた着られようか。すでに足を洗った、どうしてまた、よごせようか。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わが愛する者が掛けがねに手をかけたので、わが心は内におどった。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わたしが起きて、わが愛する者のためにあけようとしたとき、わたしの手から没薬がしたたり、わたしの指から没薬の液が流れて、貫の木の取手の上に落ちた。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わたしはわが愛する者のために開いたが、わが愛する者はすでに帰り去った。彼が帰り去ったとき、わが心は力を失った。わたしは尋ねたけれども見つからず、呼んだけれども答がなかった。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町をまわり歩く夜回りらは／わたしを見ると、撃って傷つけ、城壁を守る者らは、わたしの上着をはぎ取った。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エルサレムの娘たちよ、わたしはあなたがたに誓って、お願いする。もしわが愛する者を見たなら、わたしが愛のために病みわずらっていると、彼に告げてください。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のうちの最も美しい者よ、あなたの愛する者は、ほかの人の愛する者に、なんのまさるところがあるか。あなたの愛する者は、ほかの人の愛する者に、なんのまさるところがあって、そのように、わたしたちに誓い、願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わが愛する者は白く輝き、かつ赤く、万人にぬきんで、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その頭は純金のように、その髪の毛はうねっていて、からすのように黒い。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その目は泉のほとりのはとのように、乳で洗われて、良く落ち着いている。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そのほおは、かんばしい花の床のように、かおりを放ち、そのくちびるは、ゆりの花のようで、没薬の液をしたたらす。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その手は宝石をはめた金の円筒のごとく、そのからだはサファイヤをもっておおった／象牙の細工のごとく、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その足のすねは金の台の上にすえた／大理石の柱のごとく、その姿はレバノンのごとく、香柏のようで、美しい。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その言葉は、はなはだ美しく、彼はことごとく麗しい。エルサレムの娘たちよ、これがわが愛する者、これがわが友なのです。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