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sister, my bride, I have entered my garden;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am gathering my myrrh and my spices;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am eating my honeycomb along with my honey;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am drinking my wine as well as my milk.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Eat, friends, and drink,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until you are drunk with love!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am asleep, but my heart is awake.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Listen! I hear my darling knocking!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Open for me, my sister, my love,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dove, my flawless one!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my head is wet with dew,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hair with the moisture of the night.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I’ve removed my coat; must I put it back on?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I’ve washed my feet; must I dirty them again?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man I love put his hand through the hole by the door-latch,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my heart began pounding at the thought of him.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got up to open for the man I love.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hands were dripping with myrrh —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pure myrrh ran off my fingers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onto the handle of the bolt.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opened for my darling,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my darling had turned and gone.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heart had failed me when he spoke —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sought him, but I couldn’t find him;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called him, but he didn’t answer.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watchmen roaming the city found me;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beat me, they wounded me;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took away my cloak,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those guardians of the walls!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charge you, daughters of Yerushalayim,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if you find the man I love,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what are you to tell him?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I am sick with love.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How does the man you love differ from any other,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most beautiful of women?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does the man you love differ from any other,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you should give us this charge?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man I love is radiant and ruddy;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stands out among ten thousand.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His head is like the finest gold;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his locks are wavy and black as a raven.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His eyes are like doves by running streams,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bathed in milk and set just right.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His cheeks are like beds of spices,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like banks of fragrant herbs.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His lips are like lilies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dripping with sweet myrrh.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His arms are rods of gold set with beryl,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his body polished ivory adorned with sapphires.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His legs are like pillars of marble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set on bases of pure gold.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His appearance is like the L’vanon,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imposing as the cedars.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His words are sweetness itself;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is altogether desirable.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This is my darling, and this is my friend,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daughters of Yerushalayim.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4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4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4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