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King Achashverosh laid tribute on the land, the coasts and the islands.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All the acts of his power and might, along with a full account of the high honor to which the king advanced Mordekhai, are written in the Annals of the Kings of Media and Persia.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Mordekhai the Jew was second only to King Achashverosh; he was a great man among the Jews, popular with all his many countrymen. He sought the good of his people and interceded for the welfare of all their descendants.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