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jc w:val="center"/>
        <w:rPr>
          <w:rFonts w:ascii="Noto Sans JP" w:cs="Noto Sans JP" w:eastAsia="Noto Sans JP" w:hAnsi="Noto Sans JP"/>
          <w:b w:val="1"/>
          <w:bCs w:val="1"/>
          <w:color w:val="999999"/>
        </w:rPr>
      </w:pPr>
      <w:r w:rsidDel="00000000" w:rsidR="00000000" w:rsidRPr="00000000">
        <w:rPr>
          <w:rFonts w:ascii="Noto Sans JP" w:cs="Noto Sans JP" w:eastAsia="Noto Sans JP" w:hAnsi="Noto Sans JP"/>
          <w:b w:val="1"/>
          <w:bCs w:val="1"/>
          <w:color w:val="999999"/>
          <w:rtl w:val="0"/>
        </w:rPr>
        <w:t xml:space="preserve">(Book Title)</w:t>
      </w:r>
    </w:p>
    <w:p w:rsidR="00000000" w:rsidDel="00000000" w:rsidP="00000000" w:rsidRDefault="00000000" w:rsidRPr="00000000" w14:paraId="00000002">
      <w:pPr>
        <w:jc w:val="center"/>
        <w:rPr>
          <w:rFonts w:ascii="Noto Sans JP" w:cs="Noto Sans JP" w:eastAsia="Noto Sans JP" w:hAnsi="Noto Sans JP"/>
          <w:b w:val="1"/>
          <w:bCs w:val="1"/>
          <w:sz w:val="36"/>
          <w:szCs w:val="36"/>
        </w:rPr>
      </w:pPr>
      <w:r w:rsidDel="00000000" w:rsidR="00000000" w:rsidRPr="00000000">
        <w:rPr>
          <w:rFonts w:ascii="Noto Sans JP" w:cs="Noto Sans JP" w:eastAsia="Noto Sans JP" w:hAnsi="Noto Sans JP"/>
          <w:b w:val="1"/>
          <w:bCs w:val="1"/>
          <w:color w:val="121212"/>
          <w:sz w:val="28"/>
          <w:szCs w:val="28"/>
          <w:rtl w:val="0"/>
        </w:rPr>
        <w:t xml:space="preserve">第1章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>
          <w:rFonts w:ascii="Noto Sans JP" w:cs="Noto Sans JP" w:eastAsia="Noto Sans JP" w:hAnsi="Noto Sans JP"/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ind w:firstLine="720"/>
        <w:rPr>
          <w:rFonts w:ascii="Noto Sans JP" w:cs="Noto Sans JP" w:eastAsia="Noto Sans JP" w:hAnsi="Noto Sans JP"/>
          <w:b w:val="1"/>
          <w:bCs w:val="1"/>
        </w:rPr>
      </w:pPr>
      <w:r w:rsidDel="00000000" w:rsidR="00000000" w:rsidRPr="00000000">
        <w:rPr>
          <w:rFonts w:ascii="Noto Sans JP" w:cs="Noto Sans JP" w:eastAsia="Noto Sans JP" w:hAnsi="Noto Sans JP"/>
          <w:b w:val="1"/>
          <w:bCs w:val="1"/>
          <w:rtl w:val="0"/>
        </w:rPr>
        <w:t xml:space="preserve">(Section Title)</w:t>
      </w:r>
    </w:p>
    <w:p w:rsidR="00000000" w:rsidDel="00000000" w:rsidP="00000000" w:rsidRDefault="00000000" w:rsidRPr="00000000" w14:paraId="00000005">
      <w:pPr>
        <w:ind w:firstLine="720"/>
        <w:rPr>
          <w:rFonts w:ascii="Noto Sans JP" w:cs="Noto Sans JP" w:eastAsia="Noto Sans JP" w:hAnsi="Noto Sans JP"/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numPr>
          <w:ilvl w:val="0"/>
          <w:numId w:val="1"/>
        </w:numPr>
        <w:ind w:left="720" w:hanging="360"/>
        <w:rPr>
          <w:rFonts w:ascii="Noto Sans JP" w:cs="Noto Sans JP" w:eastAsia="Noto Sans JP" w:hAnsi="Noto Sans JP"/>
        </w:rPr>
      </w:pPr>
      <w:r w:rsidDel="00000000" w:rsidR="00000000" w:rsidRPr="00000000">
        <w:rPr>
          <w:rFonts w:ascii="Noto Sans JP" w:cs="Noto Sans JP" w:eastAsia="Noto Sans JP" w:hAnsi="Noto Sans JP"/>
          <w:color w:val="777a7b"/>
          <w:rtl w:val="0"/>
        </w:rPr>
        <w:t xml:space="preserve">1</w:t>
      </w:r>
      <w:r w:rsidDel="00000000" w:rsidR="00000000" w:rsidRPr="00000000">
        <w:rPr>
          <w:rFonts w:ascii="Noto Sans JP" w:cs="Noto Sans JP" w:eastAsia="Noto Sans JP" w:hAnsi="Noto Sans JP"/>
          <w:color w:val="121212"/>
          <w:rtl w:val="0"/>
        </w:rPr>
        <w:t xml:space="preserve">主はこう言われる、「わたしがあなたがたの母を去らせたその離縁状は、どこにあるか。わたしはどの債主にあなたがたを売りわたしたか。見よ、あなたがたは、その不義のために売られ、あなたがたの母は、あなたがたのとがのために出されたのだ。 </w:t>
      </w:r>
      <w:r w:rsidDel="00000000" w:rsidR="00000000" w:rsidRPr="00000000">
        <w:rPr>
          <w:rFonts w:ascii="Noto Sans JP" w:cs="Noto Sans JP" w:eastAsia="Noto Sans JP" w:hAnsi="Noto Sans JP"/>
          <w:color w:val="777a7b"/>
          <w:rtl w:val="0"/>
        </w:rPr>
        <w:t xml:space="preserve">2</w:t>
      </w:r>
      <w:r w:rsidDel="00000000" w:rsidR="00000000" w:rsidRPr="00000000">
        <w:rPr>
          <w:rFonts w:ascii="Noto Sans JP" w:cs="Noto Sans JP" w:eastAsia="Noto Sans JP" w:hAnsi="Noto Sans JP"/>
          <w:color w:val="121212"/>
          <w:rtl w:val="0"/>
        </w:rPr>
        <w:t xml:space="preserve">わたしが来たとき、なぜひとりもいなかったか。わたしが呼んだとき、なぜひとりも答える者がなかったか。わたしの手が短くて、あがなうことができないのか。わたしは救う力を持たないのか。見よ、わたしが、しかると海はかれ、川は荒野となり、その中の魚は水がないために、かわき死んで悪臭を放つ。 </w:t>
      </w:r>
      <w:r w:rsidDel="00000000" w:rsidR="00000000" w:rsidRPr="00000000">
        <w:rPr>
          <w:rFonts w:ascii="Noto Sans JP" w:cs="Noto Sans JP" w:eastAsia="Noto Sans JP" w:hAnsi="Noto Sans JP"/>
          <w:color w:val="777a7b"/>
          <w:rtl w:val="0"/>
        </w:rPr>
        <w:t xml:space="preserve">3</w:t>
      </w:r>
      <w:r w:rsidDel="00000000" w:rsidR="00000000" w:rsidRPr="00000000">
        <w:rPr>
          <w:rFonts w:ascii="Noto Sans JP" w:cs="Noto Sans JP" w:eastAsia="Noto Sans JP" w:hAnsi="Noto Sans JP"/>
          <w:color w:val="121212"/>
          <w:rtl w:val="0"/>
        </w:rPr>
        <w:t xml:space="preserve">わたしは黒い衣を天に着せ、荒布をもってそのおおいとする」。 </w:t>
      </w:r>
      <w:r w:rsidDel="00000000" w:rsidR="00000000" w:rsidRPr="00000000">
        <w:rPr>
          <w:rFonts w:ascii="Noto Sans JP" w:cs="Noto Sans JP" w:eastAsia="Noto Sans JP" w:hAnsi="Noto Sans JP"/>
          <w:color w:val="777a7b"/>
          <w:rtl w:val="0"/>
        </w:rPr>
        <w:t xml:space="preserve">4</w:t>
      </w:r>
      <w:r w:rsidDel="00000000" w:rsidR="00000000" w:rsidRPr="00000000">
        <w:rPr>
          <w:rFonts w:ascii="Noto Sans JP" w:cs="Noto Sans JP" w:eastAsia="Noto Sans JP" w:hAnsi="Noto Sans JP"/>
          <w:color w:val="121212"/>
          <w:rtl w:val="0"/>
        </w:rPr>
        <w:t xml:space="preserve">主なる神は教をうけた者の舌をわたしに与えて、疲れた者を言葉をもって助けることを知らせ、また朝ごとにさまし、わたしの耳をさまして、教をうけた者のように聞かせられる。 </w:t>
      </w:r>
      <w:r w:rsidDel="00000000" w:rsidR="00000000" w:rsidRPr="00000000">
        <w:rPr>
          <w:rFonts w:ascii="Noto Sans JP" w:cs="Noto Sans JP" w:eastAsia="Noto Sans JP" w:hAnsi="Noto Sans JP"/>
          <w:color w:val="777a7b"/>
          <w:rtl w:val="0"/>
        </w:rPr>
        <w:t xml:space="preserve">5</w:t>
      </w:r>
      <w:r w:rsidDel="00000000" w:rsidR="00000000" w:rsidRPr="00000000">
        <w:rPr>
          <w:rFonts w:ascii="Noto Sans JP" w:cs="Noto Sans JP" w:eastAsia="Noto Sans JP" w:hAnsi="Noto Sans JP"/>
          <w:color w:val="121212"/>
          <w:rtl w:val="0"/>
        </w:rPr>
        <w:t xml:space="preserve">主なる神はわたしの耳を開かれた。わたしは、そむくことをせず、退くことをしなかった。 </w:t>
      </w:r>
      <w:r w:rsidDel="00000000" w:rsidR="00000000" w:rsidRPr="00000000">
        <w:rPr>
          <w:rFonts w:ascii="Noto Sans JP" w:cs="Noto Sans JP" w:eastAsia="Noto Sans JP" w:hAnsi="Noto Sans JP"/>
          <w:color w:val="777a7b"/>
          <w:rtl w:val="0"/>
        </w:rPr>
        <w:t xml:space="preserve">6</w:t>
      </w:r>
      <w:r w:rsidDel="00000000" w:rsidR="00000000" w:rsidRPr="00000000">
        <w:rPr>
          <w:rFonts w:ascii="Noto Sans JP" w:cs="Noto Sans JP" w:eastAsia="Noto Sans JP" w:hAnsi="Noto Sans JP"/>
          <w:color w:val="121212"/>
          <w:rtl w:val="0"/>
        </w:rPr>
        <w:t xml:space="preserve">わたしを打つ者に、わたしの背をまかせ、わたしのひげを抜く者に、わたしのほおをまかせ、恥とつばきとを避けるために、顔をかくさなかった。 </w:t>
      </w:r>
      <w:r w:rsidDel="00000000" w:rsidR="00000000" w:rsidRPr="00000000">
        <w:rPr>
          <w:rFonts w:ascii="Noto Sans JP" w:cs="Noto Sans JP" w:eastAsia="Noto Sans JP" w:hAnsi="Noto Sans JP"/>
          <w:color w:val="777a7b"/>
          <w:rtl w:val="0"/>
        </w:rPr>
        <w:t xml:space="preserve">7</w:t>
      </w:r>
      <w:r w:rsidDel="00000000" w:rsidR="00000000" w:rsidRPr="00000000">
        <w:rPr>
          <w:rFonts w:ascii="Noto Sans JP" w:cs="Noto Sans JP" w:eastAsia="Noto Sans JP" w:hAnsi="Noto Sans JP"/>
          <w:color w:val="121212"/>
          <w:rtl w:val="0"/>
        </w:rPr>
        <w:t xml:space="preserve">しかし主なる神はわたしを助けられる。それゆえ、わたしは恥じることがなかった。それゆえ、わたしは顔を火打石のようにした。わたしは決してはずかしめられないことを知る。 </w:t>
      </w:r>
      <w:r w:rsidDel="00000000" w:rsidR="00000000" w:rsidRPr="00000000">
        <w:rPr>
          <w:rFonts w:ascii="Noto Sans JP" w:cs="Noto Sans JP" w:eastAsia="Noto Sans JP" w:hAnsi="Noto Sans JP"/>
          <w:color w:val="777a7b"/>
          <w:rtl w:val="0"/>
        </w:rPr>
        <w:t xml:space="preserve">8</w:t>
      </w:r>
      <w:r w:rsidDel="00000000" w:rsidR="00000000" w:rsidRPr="00000000">
        <w:rPr>
          <w:rFonts w:ascii="Noto Sans JP" w:cs="Noto Sans JP" w:eastAsia="Noto Sans JP" w:hAnsi="Noto Sans JP"/>
          <w:color w:val="121212"/>
          <w:rtl w:val="0"/>
        </w:rPr>
        <w:t xml:space="preserve">わたしを義とする者が近くおられる。だれがわたしと争うだろうか、われわれは共に立とう。わたしのあだはだれか、わたしの所へ近くこさせよ。 </w:t>
      </w:r>
      <w:r w:rsidDel="00000000" w:rsidR="00000000" w:rsidRPr="00000000">
        <w:rPr>
          <w:rFonts w:ascii="Noto Sans JP" w:cs="Noto Sans JP" w:eastAsia="Noto Sans JP" w:hAnsi="Noto Sans JP"/>
          <w:color w:val="777a7b"/>
          <w:rtl w:val="0"/>
        </w:rPr>
        <w:t xml:space="preserve">9</w:t>
      </w:r>
      <w:r w:rsidDel="00000000" w:rsidR="00000000" w:rsidRPr="00000000">
        <w:rPr>
          <w:rFonts w:ascii="Noto Sans JP" w:cs="Noto Sans JP" w:eastAsia="Noto Sans JP" w:hAnsi="Noto Sans JP"/>
          <w:color w:val="121212"/>
          <w:rtl w:val="0"/>
        </w:rPr>
        <w:t xml:space="preserve">見よ、主なる神はわたしを助けられる。だれがわたしを罪に定めるだろうか。見よ、彼らは皆衣のようにふるび、しみのために食いつくされる。 </w:t>
      </w:r>
      <w:r w:rsidDel="00000000" w:rsidR="00000000" w:rsidRPr="00000000">
        <w:rPr>
          <w:rFonts w:ascii="Noto Sans JP" w:cs="Noto Sans JP" w:eastAsia="Noto Sans JP" w:hAnsi="Noto Sans JP"/>
          <w:color w:val="777a7b"/>
          <w:rtl w:val="0"/>
        </w:rPr>
        <w:t xml:space="preserve">10</w:t>
      </w:r>
      <w:r w:rsidDel="00000000" w:rsidR="00000000" w:rsidRPr="00000000">
        <w:rPr>
          <w:rFonts w:ascii="Noto Sans JP" w:cs="Noto Sans JP" w:eastAsia="Noto Sans JP" w:hAnsi="Noto Sans JP"/>
          <w:color w:val="121212"/>
          <w:rtl w:val="0"/>
        </w:rPr>
        <w:t xml:space="preserve">あなたがたのうち主を恐れ、そのしもべの声に聞き従い、暗い中を歩いて光を得なくても、なお主の名を頼み、おのれの神にたよる者はだれか。 </w:t>
      </w:r>
      <w:r w:rsidDel="00000000" w:rsidR="00000000" w:rsidRPr="00000000">
        <w:rPr>
          <w:rFonts w:ascii="Noto Sans JP" w:cs="Noto Sans JP" w:eastAsia="Noto Sans JP" w:hAnsi="Noto Sans JP"/>
          <w:color w:val="777a7b"/>
          <w:rtl w:val="0"/>
        </w:rPr>
        <w:t xml:space="preserve">11</w:t>
      </w:r>
      <w:r w:rsidDel="00000000" w:rsidR="00000000" w:rsidRPr="00000000">
        <w:rPr>
          <w:rFonts w:ascii="Noto Sans JP" w:cs="Noto Sans JP" w:eastAsia="Noto Sans JP" w:hAnsi="Noto Sans JP"/>
          <w:color w:val="121212"/>
          <w:rtl w:val="0"/>
        </w:rPr>
        <w:t xml:space="preserve">見よ、火を燃やし、たいまつをともす者よ、皆その火の炎の中を歩め、またその燃やした、たいまつの中を歩め。あなたがたは、これをわたしの手から受けて、苦しみのうちに伏し倒れる。</w:t>
      </w:r>
      <w:r w:rsidDel="00000000" w:rsidR="00000000" w:rsidRPr="00000000">
        <w:rPr>
          <w:rtl w:val="0"/>
        </w:rPr>
      </w:r>
    </w:p>
    <w:sectPr>
      <w:headerReference r:id="rId6" w:type="default"/>
      <w:footerReference r:id="rId7" w:type="default"/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Noto Sans JP">
    <w:embedRegular w:fontKey="{00000000-0000-0000-0000-000000000000}" r:id="rId1" w:subsetted="0"/>
    <w:embedBold w:fontKey="{00000000-0000-0000-0000-000000000000}" r:id="rId2" w:subsetted="0"/>
  </w:font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08">
    <w:pPr>
      <w:bidi w:val="1"/>
      <w:ind w:left="720" w:firstLine="0"/>
      <w:jc w:val="center"/>
      <w:rPr>
        <w:sz w:val="20"/>
        <w:szCs w:val="20"/>
      </w:rPr>
    </w:pPr>
    <w:r w:rsidDel="00000000" w:rsidR="00000000" w:rsidRPr="00000000">
      <w:rPr>
        <w:rtl w:val="0"/>
      </w:rPr>
    </w:r>
    <w:r w:rsidDel="00000000" w:rsidR="00000000" w:rsidRPr="00000000">
      <w:rPr>
        <w:sz w:val="20"/>
        <w:szCs w:val="20"/>
        <w:rtl w:val="1"/>
      </w:rPr>
      <w:t xml:space="preserve">     </w:t>
    </w:r>
    <w:r w:rsidDel="00000000" w:rsidR="00000000" w:rsidRPr="00000000">
      <w:rPr>
        <w:sz w:val="20"/>
        <w:szCs w:val="20"/>
        <w:rtl w:val="1"/>
      </w:rPr>
      <w:t xml:space="preserve">א</w:t>
    </w:r>
    <w:r w:rsidDel="00000000" w:rsidR="00000000" w:rsidRPr="00000000">
      <w:rPr>
        <w:sz w:val="20"/>
        <w:szCs w:val="20"/>
        <w:rtl w:val="1"/>
      </w:rPr>
      <w:t xml:space="preserve">ֲ</w:t>
    </w:r>
    <w:r w:rsidDel="00000000" w:rsidR="00000000" w:rsidRPr="00000000">
      <w:rPr>
        <w:sz w:val="20"/>
        <w:szCs w:val="20"/>
        <w:rtl w:val="1"/>
      </w:rPr>
      <w:t xml:space="preserve">נ</w:t>
    </w:r>
    <w:r w:rsidDel="00000000" w:rsidR="00000000" w:rsidRPr="00000000">
      <w:rPr>
        <w:sz w:val="20"/>
        <w:szCs w:val="20"/>
        <w:rtl w:val="1"/>
      </w:rPr>
      <w:t xml:space="preserve">ִ</w:t>
    </w:r>
    <w:r w:rsidDel="00000000" w:rsidR="00000000" w:rsidRPr="00000000">
      <w:rPr>
        <w:sz w:val="20"/>
        <w:szCs w:val="20"/>
        <w:rtl w:val="1"/>
      </w:rPr>
      <w:t xml:space="preserve">י</w:t>
    </w:r>
    <w:r w:rsidDel="00000000" w:rsidR="00000000" w:rsidRPr="00000000">
      <w:rPr>
        <w:sz w:val="20"/>
        <w:szCs w:val="20"/>
        <w:rtl w:val="1"/>
      </w:rPr>
      <w:t xml:space="preserve"> </w:t>
    </w:r>
    <w:r w:rsidDel="00000000" w:rsidR="00000000" w:rsidRPr="00000000">
      <w:rPr>
        <w:sz w:val="20"/>
        <w:szCs w:val="20"/>
        <w:rtl w:val="1"/>
      </w:rPr>
      <w:t xml:space="preserve">ה</w:t>
    </w:r>
    <w:r w:rsidDel="00000000" w:rsidR="00000000" w:rsidRPr="00000000">
      <w:rPr>
        <w:sz w:val="20"/>
        <w:szCs w:val="20"/>
        <w:rtl w:val="1"/>
      </w:rPr>
      <w:t xml:space="preserve">ָ</w:t>
    </w:r>
    <w:r w:rsidDel="00000000" w:rsidR="00000000" w:rsidRPr="00000000">
      <w:rPr>
        <w:sz w:val="20"/>
        <w:szCs w:val="20"/>
        <w:rtl w:val="1"/>
      </w:rPr>
      <w:t xml:space="preserve">א</w:t>
    </w:r>
    <w:r w:rsidDel="00000000" w:rsidR="00000000" w:rsidRPr="00000000">
      <w:rPr>
        <w:sz w:val="20"/>
        <w:szCs w:val="20"/>
        <w:rtl w:val="1"/>
      </w:rPr>
      <w:t xml:space="preserve">ָ</w:t>
    </w:r>
    <w:r w:rsidDel="00000000" w:rsidR="00000000" w:rsidRPr="00000000">
      <w:rPr>
        <w:sz w:val="20"/>
        <w:szCs w:val="20"/>
        <w:rtl w:val="1"/>
      </w:rPr>
      <w:t xml:space="preserve">ל</w:t>
    </w:r>
    <w:r w:rsidDel="00000000" w:rsidR="00000000" w:rsidRPr="00000000">
      <w:rPr>
        <w:sz w:val="20"/>
        <w:szCs w:val="20"/>
        <w:rtl w:val="1"/>
      </w:rPr>
      <w:t xml:space="preserve">ֶ</w:t>
    </w:r>
    <w:r w:rsidDel="00000000" w:rsidR="00000000" w:rsidRPr="00000000">
      <w:rPr>
        <w:sz w:val="20"/>
        <w:szCs w:val="20"/>
        <w:rtl w:val="1"/>
      </w:rPr>
      <w:t xml:space="preserve">ף</w:t>
    </w:r>
    <w:r w:rsidDel="00000000" w:rsidR="00000000" w:rsidRPr="00000000">
      <w:rPr>
        <w:sz w:val="20"/>
        <w:szCs w:val="20"/>
        <w:rtl w:val="1"/>
      </w:rPr>
      <w:t xml:space="preserve"> </w:t>
    </w:r>
    <w:r w:rsidDel="00000000" w:rsidR="00000000" w:rsidRPr="00000000">
      <w:rPr>
        <w:sz w:val="20"/>
        <w:szCs w:val="20"/>
        <w:rtl w:val="1"/>
      </w:rPr>
      <w:t xml:space="preserve">א</w:t>
    </w:r>
    <w:r w:rsidDel="00000000" w:rsidR="00000000" w:rsidRPr="00000000">
      <w:rPr>
        <w:sz w:val="20"/>
        <w:szCs w:val="20"/>
        <w:rtl w:val="1"/>
      </w:rPr>
      <w:t xml:space="preserve">ַ</w:t>
    </w:r>
    <w:r w:rsidDel="00000000" w:rsidR="00000000" w:rsidRPr="00000000">
      <w:rPr>
        <w:sz w:val="20"/>
        <w:szCs w:val="20"/>
        <w:rtl w:val="1"/>
      </w:rPr>
      <w:t xml:space="preserve">ף</w:t>
    </w:r>
    <w:r w:rsidDel="00000000" w:rsidR="00000000" w:rsidRPr="00000000">
      <w:rPr>
        <w:sz w:val="20"/>
        <w:szCs w:val="20"/>
        <w:rtl w:val="1"/>
      </w:rPr>
      <w:t xml:space="preserve"> </w:t>
    </w:r>
    <w:r w:rsidDel="00000000" w:rsidR="00000000" w:rsidRPr="00000000">
      <w:rPr>
        <w:sz w:val="20"/>
        <w:szCs w:val="20"/>
        <w:rtl w:val="1"/>
      </w:rPr>
      <w:t xml:space="preserve">א</w:t>
    </w:r>
    <w:r w:rsidDel="00000000" w:rsidR="00000000" w:rsidRPr="00000000">
      <w:rPr>
        <w:sz w:val="20"/>
        <w:szCs w:val="20"/>
        <w:rtl w:val="1"/>
      </w:rPr>
      <w:t xml:space="preserve">ֲ</w:t>
    </w:r>
    <w:r w:rsidDel="00000000" w:rsidR="00000000" w:rsidRPr="00000000">
      <w:rPr>
        <w:sz w:val="20"/>
        <w:szCs w:val="20"/>
        <w:rtl w:val="1"/>
      </w:rPr>
      <w:t xml:space="preserve">נ</w:t>
    </w:r>
    <w:r w:rsidDel="00000000" w:rsidR="00000000" w:rsidRPr="00000000">
      <w:rPr>
        <w:sz w:val="20"/>
        <w:szCs w:val="20"/>
        <w:rtl w:val="1"/>
      </w:rPr>
      <w:t xml:space="preserve">ִ</w:t>
    </w:r>
    <w:r w:rsidDel="00000000" w:rsidR="00000000" w:rsidRPr="00000000">
      <w:rPr>
        <w:sz w:val="20"/>
        <w:szCs w:val="20"/>
        <w:rtl w:val="1"/>
      </w:rPr>
      <w:t xml:space="preserve">י</w:t>
    </w:r>
    <w:r w:rsidDel="00000000" w:rsidR="00000000" w:rsidRPr="00000000">
      <w:rPr>
        <w:sz w:val="20"/>
        <w:szCs w:val="20"/>
        <w:rtl w:val="1"/>
      </w:rPr>
      <w:t xml:space="preserve"> </w:t>
    </w:r>
    <w:r w:rsidDel="00000000" w:rsidR="00000000" w:rsidRPr="00000000">
      <w:rPr>
        <w:sz w:val="20"/>
        <w:szCs w:val="20"/>
        <w:rtl w:val="1"/>
      </w:rPr>
      <w:t xml:space="preserve">ה</w:t>
    </w:r>
    <w:r w:rsidDel="00000000" w:rsidR="00000000" w:rsidRPr="00000000">
      <w:rPr>
        <w:sz w:val="20"/>
        <w:szCs w:val="20"/>
        <w:rtl w:val="1"/>
      </w:rPr>
      <w:t xml:space="preserve">ַ</w:t>
    </w:r>
    <w:r w:rsidDel="00000000" w:rsidR="00000000" w:rsidRPr="00000000">
      <w:rPr>
        <w:sz w:val="20"/>
        <w:szCs w:val="20"/>
        <w:rtl w:val="1"/>
      </w:rPr>
      <w:t xml:space="preserve">ת</w:t>
    </w:r>
    <w:r w:rsidDel="00000000" w:rsidR="00000000" w:rsidRPr="00000000">
      <w:rPr>
        <w:sz w:val="20"/>
        <w:szCs w:val="20"/>
        <w:rtl w:val="1"/>
      </w:rPr>
      <w:t xml:space="preserve">ָּ</w:t>
    </w:r>
    <w:r w:rsidDel="00000000" w:rsidR="00000000" w:rsidRPr="00000000">
      <w:rPr>
        <w:sz w:val="20"/>
        <w:szCs w:val="20"/>
        <w:rtl w:val="1"/>
      </w:rPr>
      <w:t xml:space="preserve">ו</w:t>
    </w:r>
    <w:r w:rsidDel="00000000" w:rsidR="00000000" w:rsidRPr="00000000">
      <w:rPr>
        <w:sz w:val="20"/>
        <w:szCs w:val="20"/>
        <w:rtl w:val="1"/>
      </w:rPr>
      <w:t xml:space="preserve">         </w:t>
      <w:tab/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07">
    <w:pPr>
      <w:bidi w:val="1"/>
      <w:rPr>
        <w:sz w:val="26"/>
        <w:szCs w:val="26"/>
      </w:rPr>
    </w:pPr>
    <w:r w:rsidDel="00000000" w:rsidR="00000000" w:rsidRPr="00000000">
      <w:rPr>
        <w:rFonts w:ascii="Noto Sans JP" w:cs="Noto Sans JP" w:eastAsia="Noto Sans JP" w:hAnsi="Noto Sans JP"/>
        <w:sz w:val="26"/>
        <w:szCs w:val="26"/>
        <w:rtl w:val="1"/>
      </w:rPr>
      <w:t xml:space="preserve">אהיה</w:t>
    </w:r>
    <w:r w:rsidDel="00000000" w:rsidR="00000000" w:rsidRPr="00000000">
      <w:rPr>
        <w:rFonts w:ascii="Noto Sans JP" w:cs="Noto Sans JP" w:eastAsia="Noto Sans JP" w:hAnsi="Noto Sans JP"/>
        <w:sz w:val="26"/>
        <w:szCs w:val="26"/>
        <w:rtl w:val="1"/>
      </w:rPr>
      <w:t xml:space="preserve"> </w:t>
    </w:r>
    <w:r w:rsidDel="00000000" w:rsidR="00000000" w:rsidRPr="00000000">
      <w:rPr>
        <w:rFonts w:ascii="Noto Sans JP" w:cs="Noto Sans JP" w:eastAsia="Noto Sans JP" w:hAnsi="Noto Sans JP"/>
        <w:sz w:val="26"/>
        <w:szCs w:val="26"/>
        <w:rtl w:val="1"/>
      </w:rPr>
      <w:t xml:space="preserve">אשר</w:t>
    </w:r>
    <w:r w:rsidDel="00000000" w:rsidR="00000000" w:rsidRPr="00000000">
      <w:rPr>
        <w:rFonts w:ascii="Noto Sans JP" w:cs="Noto Sans JP" w:eastAsia="Noto Sans JP" w:hAnsi="Noto Sans JP"/>
        <w:sz w:val="26"/>
        <w:szCs w:val="26"/>
        <w:rtl w:val="1"/>
      </w:rPr>
      <w:t xml:space="preserve"> </w:t>
    </w:r>
    <w:r w:rsidDel="00000000" w:rsidR="00000000" w:rsidRPr="00000000">
      <w:rPr>
        <w:rFonts w:ascii="Noto Sans JP" w:cs="Noto Sans JP" w:eastAsia="Noto Sans JP" w:hAnsi="Noto Sans JP"/>
        <w:sz w:val="26"/>
        <w:szCs w:val="26"/>
        <w:rtl w:val="1"/>
      </w:rPr>
      <w:t xml:space="preserve">אהיה</w:t>
    </w:r>
    <w:r w:rsidDel="00000000" w:rsidR="00000000" w:rsidRPr="00000000">
      <w:rPr>
        <w:rFonts w:ascii="Noto Sans JP" w:cs="Noto Sans JP" w:eastAsia="Noto Sans JP" w:hAnsi="Noto Sans JP"/>
        <w:rtl w:val="0"/>
      </w:rPr>
      <w:tab/>
      <w:tab/>
      <w:tab/>
      <w:tab/>
      <w:tab/>
      <w:tab/>
      <w:t xml:space="preserve">   </w:t>
      <w:tab/>
      <w:t xml:space="preserve">                                         えいえの聖書だ</w:t>
    </w: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header" Target="header1.xml"/><Relationship Id="rId7" Type="http://schemas.openxmlformats.org/officeDocument/2006/relationships/footer" Target="footer1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NotoSansJP-regular.ttf"/><Relationship Id="rId2" Type="http://schemas.openxmlformats.org/officeDocument/2006/relationships/font" Target="fonts/NotoSansJP-bold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