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Spirit of ADONAI YIHOVEH is upon me, because YIHOVEH has anointed me to announce good news to the poor. He has sent me to heal the brokenhearted; to proclaim freedom to the captives, to let out into light those bound in the dark;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proclaim the year of the favor of YIOHVEH and the day of vengeance of Eloheinu; to comfort all who mourn,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provide for those in Tziyon who mourn, giving them garlands instead of ashes, the oil of gladness instead of mourning, a cloak of praise instead of a heavy spirit, so that they will be called oaks of righteousness planted by EHYEH, in which he takes pride.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rebuild the ancient ruins, restore sites long destroyed; they will renew the ruined cities, destroyed many generations ago.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Strangers will stand and feed your flocks, foreigners plow your land and tend your vines;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will be called cohanim of EHYEH, spoken of as ministers to Eloheinu. You will feed on the wealth of nations, and revel in their riches.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of your shame, which was doubled, and because they cried, “They deserve disgrace,” therefore in their land what they own will be doubled, and joy forever will be theirs.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I, EHYEH, love justice; I hate robbery for burnt offerings. So I will be faithful to reward them and make an eternal covenant with them.”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descendants will be known among the nations, their offspring among the peoples; all who see them will acknowledge that they are the seed EHYEH has blessed.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so joyful in YIHOVEH! My soul rejoices in Elohei, for he has clothed me in salvation, dressed me with a robe of triumph, like a bridegroom wearing a festive turban, like a bride adorned with her jewels.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just as the earth brings forth its plants, or a garden makes its plants spring up, so YIHOVEH, Elohim, will cause victory and glory to spring up before all nations.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