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 of EHYEH came to me: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being, why should wood from a grapevine be better than some other kind of wood, than some branch that one might find among the trees of the forest?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Its wood can’t be used to make anything, not even a pin on which to hang a pot.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now it is thrown in the fire as fuel, the fire consumes both ends of it, and the middle of it is singed — is it useful now for making something?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it was whole, it was good for nothing; so how much less, when the fire has consumed it, and it is singed, will it be useful for making something!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“So YIHOVEH EHYEH says this: ‘Like wood from the vine among the trees of the forest, which I consign to the fire as fuel, so I give those living in Yerushalayim.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set my face against them — they may have escaped one fire, but the fire will consume them yet. When I set my face against them, you will know that I am EHYEH.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make the land desolate because they have dealt so treacherously,’ says YIHOVEH EHYEH.”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