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David. A maskil: How blessed are those whose offense is forgiven, those whose sin is covered!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blessed those to whom EHYEH imputes no guilt, in whose spirit is no deceit!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I kept silent, my bones wasted away because of my groaning all day long;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day and night your hand was heavy on me; the sap in me dried up as in a summer drought. (Selah)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I acknowledged my sin to you, when I stopped concealing my guilt, and said, “I will confess my offenses to EHYEH”; then you, you forgave the guilt of my sin. (Selah)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what everyone faithful should pray at a time when you can be found. Then, when the floodwaters are raging, they will not reach to him.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are a hiding-place for me, you will keep me from distress; you will surround me with songs of deliverance. (Selah)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will instruct and teach you in this way that you are to go; I will give you counsel; my eyes will be watching you.”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be like a horse or mule that has no understanding, that has to be curbed with bit and bridle, or else it won’t come near you.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Many are the torments of the wicked, but grace surrounds those who trust in EHYEH.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 glad in EHYEH; rejoice, you righteous! Shout for joy, all you upright in heart!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