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18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Bildad the Shuchi said,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“When will you put an end to words? Think about it — then we’ll talk!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Why are we thought of as cattle, stupid in your view?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can tear yourself to pieces in your anger, but the earth won’t be abandoned just for your sake; not even a rock will be moved from its place.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“The light of the wicked will flicker and die, not a spark from his fire will shine,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light in his tent is darkened, the lamp over him will be snuffed out.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vigorous stride is shortened, his own plans make him trip and fall.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his own feet plunge him into a net, he wanders into its meshes.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trap grabs him by the heel, a snare catches hold of him.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noose is hidden for him in the ground; pitfalls lie in his path.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Terrors overwhelm him on every side and scatter about his feet.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“Trouble is hungry for him, calamity ready for his fall;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disease eats away at his skin; the first stages of death devour him gradually.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he relied on will be torn from his tent, and he will be marched before the king of terrors.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“What isn’t his at all will live in his tent; sulfur will be scattered on his home.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roots beneath him will dry up; above him, his branch will wither.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Memory of him will fade from the land, while abroad his name will be unknown.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be pushed from light into darkness and driven out of the world.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“Without son or grandson among his people, no one will remain in his dwellings.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Those who come after will be appalled at his fate, just as those there before were struck with horror.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“This is how things are in the homes of the wicked, and this is the place of those who don’t know YIHOVEH.”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