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these three men stopped trying to answer Iyov, because he remained convinced of his own righteousness.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then the anger of Elihu the son of Barakh’el the Buzi, from the family of Ram, blazed up against Iyov for thinking he was right and EHYEH wrong.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anger also blazed up against his three friends, because they had found no answer to Iyov but condemned him anyway.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Elihu had waited to speak to Iyov because they were older than he;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however, when Elihu saw that these three had no answer, his anger flared up.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Elihu the son of Barakh’el the Buzi said: “I am young, and you are old, so I held back from telling you my opinion.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said, ‘Age should speak; an abundance of years should teach wisdom.’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it is the spirit in a person, the breath from Shaddai, that gives him understanding —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isn’t only the great who are wise or the aged who know how to judge.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I say, listen to me; I too will express my opinion.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“Here, I waited for your words, I listened to your reasoning, as you were searching for what to say.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paid attention to you, but none of you convicted Iyov or refuted his arguments.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don’t say, ‘We found the wise course — Let EHYEH defeat him, not a human being.’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did not direct his words against me, and I won’t answer him with your arguments.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“They are confused, they don’t reply, words have failed them.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must I wait just because they don’t speak, just because they stand there, stuck for an answer?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No, I will now give my answer; I too will express my opinion.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am full of words; the spirit within me compels me.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my insides feel like new wine under pressure, like new wineskins ready to burst.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must speak, to find relief; I will open my lips and answer.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show no favor to anyone, and I will flatter no one;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don’t know how to flatter; if I did, my maker would soon put an end to me.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