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Timotheos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Trustworthy is the saying: “If any man aspires to the office of overseer, he desires a good work.”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overseer, then, must be beyond criticism—the husband of one wife, clear-minded, self-controlled, respectable, hospitable, able to teach,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addicted to wine, not violent but gentle, peaceable, free from the love of money,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managing his own household well, keeping his children under control with all respectfulness.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(But if someone does not know how to manage his own household, how will he care for the church?)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must not be a new believer, or he may become puffed up and fall into the same judgment as the devil.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Furthermore, he must have a good reputation with those outside, so that he will not fall into disgrace and the devil’s trap.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Servant-leaders likewise must be dignified, not double-speaking, not addicted to much wine, not greedy for dishonest gain.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must keep hold of the mystery of the faith with a clear conscience.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let them first be tested—then let those who are blameless serve as servant-leaders.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Women likewise must be dignified, not backbiting; clear-minded, trustworthy in every respect.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servant-leaders be husbands of one wife, managing their children and their own households well.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those who have served well as servant-leaders gain for themselves a good standing and great confidence in the faith that is B’Mashiach Yeshua.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Timotheos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things I write to you, hoping to come to you shortly.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I delay, I write so you may know how one ought to conduct himself in the household of Adonai—which is the community of the living HaElohim, a pillar and foundation of truth.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beyond question, great is the mystery of faithfulness: He was revealed in the flesh, Vindicated in the Spirit, Seen by angels, Proclaimed among the nations, Trusted throughout the world, Taken up in glory.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