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Bel bows down, N’vo stoops low; their idols are borne by animals, beasts of burden. The loads you yourselves were carrying are now burdening tired animals.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stoop and bow down together; they cannot save the burden, but themselves go into captivity.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“Listen to me, house of Ya‘akov, all who remain of the house of Isra’el: I have borne you from birth, carried you since the womb.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Till your old age I will be the same — I will carry you until your hair is white. I have made you, and I will bear you; yes, I will carry and save you.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whom will you liken me and equate me? With whom will you compare me, as if we were similar?”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squander the gold from their bags and weigh silver on a scale; they hire a goldsmith to make a idol, before which they fall down and worship!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borne on shoulders and carried, then set in its place; and there it stands. From its place it does not move. If one cries to it, it cannot answer or save anyone from his troubles.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 this, and stand firm. Keep it in mind, you rebels.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“Remember things that happened at the beginning, long ago — that I am EHYEH, and there is no other; I am EHYEH, and there is none like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beginning I announce the end, proclaim in advance things not yet done; and I say that my plan will hold, I will do everything I please to 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call a bird of prey from the east, the man I intended, from a distant country. I have spoken and will bring it about; I have made a plan, and I will fulfill 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 to me, you stubborn people, so far from righteousness: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bringing my justice nearer, it is not far away; my salvation will not be delayed, I will place my salvation in Tziyon for Isra’el my glory.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