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Yechezkel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15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word of EHYEH came to me: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“Human being, why should wood from a grapevine be better than some other kind of wood, than some branch that one might find among the trees of the forest?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Its wood can’t be used to make anything, not even a pin on which to hang a pot.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now it is thrown in the fire as fuel, the fire consumes both ends of it, and the middle of it is singed — is it useful now for making something?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it was whole, it was good for nothing; so how much less, when the fire has consumed it, and it is singed, will it be useful for making something!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“So YIHOVEH EHYEH says this: ‘Like wood from the vine among the trees of the forest, which I consign to the fire as fuel, so I give those living in Yerushalayim.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set my face against them — they may have escaped one fire, but the fire will consume them yet. When I set my face against them, you will know that I am EHYEH.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make the land desolate because they have dealt so treacherously,’ says YIHOVEH EHYEH.”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E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