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36961312"/>
        <w:docPartObj>
          <w:docPartGallery w:val="Cover Pages"/>
          <w:docPartUnique/>
        </w:docPartObj>
      </w:sdtPr>
      <w:sdtContent>
        <w:p w:rsidR="0098653B" w:rsidRDefault="009865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EAFE3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8653B" w:rsidRDefault="009865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Israel Méndez Rodríguez</w:t>
                                    </w:r>
                                  </w:p>
                                </w:sdtContent>
                              </w:sdt>
                              <w:p w:rsidR="0098653B" w:rsidRDefault="0098653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Uo263845@uniovi.es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8653B" w:rsidRDefault="0098653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Israel Méndez Rodríguez</w:t>
                              </w:r>
                            </w:p>
                          </w:sdtContent>
                        </w:sdt>
                        <w:p w:rsidR="0098653B" w:rsidRDefault="0098653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Uo263845@uniovi.es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53B" w:rsidRDefault="0098653B" w:rsidP="0098653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8653B" w:rsidRDefault="009865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8653B" w:rsidRDefault="0098653B" w:rsidP="0098653B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8653B" w:rsidRDefault="0098653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653B" w:rsidRDefault="009865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Y ESTÁNDARES PARA LA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8653B" w:rsidRDefault="009865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1-HTML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8653B" w:rsidRDefault="0098653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Y ESTÁNDARES PARA LA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8653B" w:rsidRDefault="009865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1-HTML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8653B" w:rsidRDefault="0098653B">
          <w:r>
            <w:br w:type="page"/>
          </w:r>
        </w:p>
      </w:sdtContent>
    </w:sdt>
    <w:p w:rsidR="001D34AA" w:rsidRDefault="0098653B">
      <w:pPr>
        <w:rPr>
          <w:b/>
          <w:bCs/>
          <w:sz w:val="28"/>
          <w:szCs w:val="28"/>
        </w:rPr>
      </w:pPr>
      <w:r w:rsidRPr="0098653B">
        <w:rPr>
          <w:b/>
          <w:bCs/>
          <w:sz w:val="28"/>
          <w:szCs w:val="28"/>
        </w:rPr>
        <w:lastRenderedPageBreak/>
        <w:t>Documentos HTML5 que componen el sitio web</w:t>
      </w:r>
    </w:p>
    <w:p w:rsidR="0098653B" w:rsidRDefault="00CD0DF9">
      <w:pPr>
        <w:rPr>
          <w:sz w:val="24"/>
          <w:szCs w:val="24"/>
        </w:rPr>
      </w:pPr>
      <w:r>
        <w:rPr>
          <w:sz w:val="24"/>
          <w:szCs w:val="24"/>
        </w:rPr>
        <w:t>El sitio web está formado por 8 documentos HTML.</w:t>
      </w:r>
    </w:p>
    <w:p w:rsidR="00CD0DF9" w:rsidRDefault="00CD0DF9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index.html: documento principal que contiene la portada del sitio web con información a modo de presentación de la serie. A demás este cuenta con una imagen del logotipo de Los Soprano, el </w:t>
      </w:r>
      <w:proofErr w:type="spellStart"/>
      <w:r>
        <w:rPr>
          <w:sz w:val="24"/>
          <w:szCs w:val="24"/>
        </w:rPr>
        <w:t>trailer</w:t>
      </w:r>
      <w:proofErr w:type="spellEnd"/>
      <w:r>
        <w:rPr>
          <w:sz w:val="24"/>
          <w:szCs w:val="24"/>
        </w:rPr>
        <w:t xml:space="preserve"> de dicha serie y 2 enlaces para aumentar la información.</w:t>
      </w:r>
    </w:p>
    <w:p w:rsidR="00CD0DF9" w:rsidRDefault="00CD0DF9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argumento.html: documento que contiene información del argumento de la serie. Incluye también una imagen en la que se muestra parte del elenco de Los Soprano.</w:t>
      </w:r>
    </w:p>
    <w:p w:rsidR="00CD0DF9" w:rsidRDefault="00CD0DF9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concepcion.html: </w:t>
      </w:r>
      <w:r w:rsidR="0072619A">
        <w:rPr>
          <w:sz w:val="24"/>
          <w:szCs w:val="24"/>
        </w:rPr>
        <w:t>documento en el que aparece reflejada información relacionada con la creación y el camino que llevo esta serie para ser estrenada, su primer episodio y más datos de interés. Se muestra también una imagen del principal creador de la serie.</w:t>
      </w:r>
    </w:p>
    <w:p w:rsidR="0072619A" w:rsidRDefault="0072619A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escenariosYlocalizaciones.html: contiene los escenarios y lugares donde fue grabada esta serie, así como una foto de un lugar donde fueron grabadas muchas tomas de Los Soprano.</w:t>
      </w:r>
    </w:p>
    <w:p w:rsidR="0072619A" w:rsidRDefault="0072619A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personajesYreparto.html: documento en el que se encuentran </w:t>
      </w:r>
      <w:proofErr w:type="gramStart"/>
      <w:r>
        <w:rPr>
          <w:sz w:val="24"/>
          <w:szCs w:val="24"/>
        </w:rPr>
        <w:t>descritos parte</w:t>
      </w:r>
      <w:proofErr w:type="gramEnd"/>
      <w:r>
        <w:rPr>
          <w:sz w:val="24"/>
          <w:szCs w:val="24"/>
        </w:rPr>
        <w:t xml:space="preserve"> de los personajes de esta serie, con dos fotografías en las que aparecen algunos de los descritos anteriormente.</w:t>
      </w:r>
    </w:p>
    <w:p w:rsidR="0072619A" w:rsidRDefault="0072619A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temporadasYpremios.html: documento en el cual se ven reflejadas en forma de tabla los diferentes episodios y temporadas que tuvo esta serie, así como algunos de los premios y nominaciones que le fueron otorgados. Incluye además una fotografía de la portada de Los Soprano en HBO.</w:t>
      </w:r>
    </w:p>
    <w:p w:rsidR="0072619A" w:rsidRDefault="0072619A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musica.html: documento adicional que contiene información de la diferente música con la que contaba esta serie, así como un video donde se puede escuchar la canción del </w:t>
      </w:r>
      <w:proofErr w:type="spellStart"/>
      <w:r>
        <w:rPr>
          <w:sz w:val="24"/>
          <w:szCs w:val="24"/>
        </w:rPr>
        <w:t>opening</w:t>
      </w:r>
      <w:proofErr w:type="spellEnd"/>
      <w:r>
        <w:rPr>
          <w:sz w:val="24"/>
          <w:szCs w:val="24"/>
        </w:rPr>
        <w:t xml:space="preserve"> de la misma.</w:t>
      </w:r>
    </w:p>
    <w:p w:rsidR="0072619A" w:rsidRDefault="0072619A" w:rsidP="00CD0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temas.html: documento adicional que aporta datos de los temas tratados en esta serie, así como una imagen de uno de los personajes de Los Soprano.</w:t>
      </w:r>
    </w:p>
    <w:p w:rsidR="0072619A" w:rsidRDefault="0072619A" w:rsidP="0072619A">
      <w:pPr>
        <w:ind w:left="360"/>
        <w:rPr>
          <w:sz w:val="24"/>
          <w:szCs w:val="24"/>
        </w:rPr>
      </w:pPr>
    </w:p>
    <w:p w:rsidR="0072619A" w:rsidRDefault="0072619A" w:rsidP="00FF0EDE">
      <w:pPr>
        <w:rPr>
          <w:b/>
          <w:bCs/>
          <w:sz w:val="28"/>
          <w:szCs w:val="28"/>
        </w:rPr>
      </w:pPr>
      <w:r w:rsidRPr="0072619A">
        <w:rPr>
          <w:b/>
          <w:bCs/>
          <w:sz w:val="28"/>
          <w:szCs w:val="28"/>
        </w:rPr>
        <w:t>Estructura semántica adoptada en los documentos que componen el sitio web</w:t>
      </w:r>
    </w:p>
    <w:p w:rsidR="0072619A" w:rsidRDefault="00FF0EDE" w:rsidP="00FF0EDE">
      <w:pPr>
        <w:rPr>
          <w:sz w:val="24"/>
          <w:szCs w:val="24"/>
        </w:rPr>
      </w:pPr>
      <w:r>
        <w:rPr>
          <w:sz w:val="24"/>
          <w:szCs w:val="24"/>
        </w:rPr>
        <w:t>La estructura semántica de dichos documentos HTML es la siguiente:</w:t>
      </w:r>
    </w:p>
    <w:p w:rsidR="00FF0EDE" w:rsidRDefault="00FF0EDE" w:rsidP="00FF0E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la cabecera (Head) se incluyen los metadatos del sitio web: </w:t>
      </w:r>
      <w:proofErr w:type="spellStart"/>
      <w:r>
        <w:rPr>
          <w:sz w:val="24"/>
          <w:szCs w:val="24"/>
        </w:rPr>
        <w:t>charset</w:t>
      </w:r>
      <w:proofErr w:type="spellEnd"/>
      <w:r>
        <w:rPr>
          <w:sz w:val="24"/>
          <w:szCs w:val="24"/>
        </w:rPr>
        <w:t xml:space="preserve">, título, autor, hoja de estilos y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 xml:space="preserve"> para que se adapte a pantallas mas pequeñas como las de los smartphones.</w:t>
      </w:r>
    </w:p>
    <w:p w:rsidR="00FF0EDE" w:rsidRDefault="00FF0EDE" w:rsidP="00FF0ED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Seguido de esta, en el cuerpo (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) del documento HTML se encuentran:</w:t>
      </w:r>
    </w:p>
    <w:p w:rsidR="00FF0EDE" w:rsidRDefault="00FF0EDE" w:rsidP="00FF0EDE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: titulo del sitio web como h1, sobre un fondo naranja.</w:t>
      </w:r>
    </w:p>
    <w:p w:rsidR="00FF0EDE" w:rsidRDefault="00FF0EDE" w:rsidP="00FF0EDE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: panel de navegación para poder moverse por los distintos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mencionados antes.</w:t>
      </w:r>
    </w:p>
    <w:p w:rsidR="00FF0EDE" w:rsidRDefault="00FF0EDE" w:rsidP="00FF0EDE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Main</w:t>
      </w:r>
      <w:proofErr w:type="spellEnd"/>
      <w:r>
        <w:rPr>
          <w:sz w:val="24"/>
          <w:szCs w:val="24"/>
        </w:rPr>
        <w:t xml:space="preserve">: con el contenido principal del sitio web, con varias </w:t>
      </w:r>
      <w:proofErr w:type="spellStart"/>
      <w:r>
        <w:rPr>
          <w:sz w:val="24"/>
          <w:szCs w:val="24"/>
        </w:rPr>
        <w:t>Sections</w:t>
      </w:r>
      <w:proofErr w:type="spellEnd"/>
      <w:r>
        <w:rPr>
          <w:sz w:val="24"/>
          <w:szCs w:val="24"/>
        </w:rPr>
        <w:t xml:space="preserve"> con el titulo de segundo nivel h2</w:t>
      </w:r>
      <w:r w:rsidR="000D6707">
        <w:rPr>
          <w:sz w:val="24"/>
          <w:szCs w:val="24"/>
        </w:rPr>
        <w:t xml:space="preserve"> indicando de que van cada uno de estos artículos, párrafos de texto, tablas en el caso de temporadasYpremios.html, documentos multimedia en todos los </w:t>
      </w:r>
      <w:proofErr w:type="spellStart"/>
      <w:r w:rsidR="000D6707">
        <w:rPr>
          <w:sz w:val="24"/>
          <w:szCs w:val="24"/>
        </w:rPr>
        <w:t>html</w:t>
      </w:r>
      <w:proofErr w:type="spellEnd"/>
      <w:r w:rsidR="000D6707">
        <w:rPr>
          <w:sz w:val="24"/>
          <w:szCs w:val="24"/>
        </w:rPr>
        <w:t>.</w:t>
      </w:r>
    </w:p>
    <w:p w:rsidR="000D6707" w:rsidRDefault="000D6707" w:rsidP="00FF0EDE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Aside</w:t>
      </w:r>
      <w:proofErr w:type="spellEnd"/>
      <w:r>
        <w:rPr>
          <w:sz w:val="24"/>
          <w:szCs w:val="24"/>
        </w:rPr>
        <w:t>: solamente en index.html, con 2 enlaces a sitios web para más información.</w:t>
      </w:r>
    </w:p>
    <w:p w:rsidR="000D6707" w:rsidRDefault="000D6707" w:rsidP="000D6707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: en todos los documentos HTML con el logotipo de validación de HTML5 y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:rsidR="000D6707" w:rsidRDefault="000D6707" w:rsidP="000D6707">
      <w:pPr>
        <w:rPr>
          <w:sz w:val="24"/>
          <w:szCs w:val="24"/>
        </w:rPr>
      </w:pPr>
    </w:p>
    <w:p w:rsidR="000D6707" w:rsidRDefault="000D6707" w:rsidP="000D6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Capturas de pantalla con el resultado de las herramientas de verificación de la accesibilidad y adaptabilidad.</w:t>
      </w:r>
    </w:p>
    <w:p w:rsidR="000D6707" w:rsidRPr="0031734C" w:rsidRDefault="0031734C" w:rsidP="000D670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</w:t>
      </w:r>
      <w:r w:rsidRPr="0031734C">
        <w:rPr>
          <w:sz w:val="24"/>
          <w:szCs w:val="24"/>
          <w:u w:val="single"/>
        </w:rPr>
        <w:t>Validador W3C:</w:t>
      </w: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:rsidR="0031734C" w:rsidRDefault="0031734C" w:rsidP="000D67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4960" cy="1920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t>argumento.html</w:t>
      </w:r>
    </w:p>
    <w:p w:rsidR="0031734C" w:rsidRDefault="0031734C" w:rsidP="000D67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4960" cy="1897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concepcion.html</w:t>
      </w:r>
    </w:p>
    <w:p w:rsidR="0031734C" w:rsidRDefault="0031734C" w:rsidP="000D67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2580" cy="1851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t>escenariosYlocalizaciones.html</w:t>
      </w:r>
    </w:p>
    <w:p w:rsidR="0031734C" w:rsidRDefault="0031734C" w:rsidP="000D67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4960" cy="1882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t>personajesYreparto.html</w:t>
      </w:r>
    </w:p>
    <w:p w:rsidR="0031734C" w:rsidRDefault="0031734C" w:rsidP="000D67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4960" cy="1874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temporadasYpremios.html</w:t>
      </w:r>
      <w:r>
        <w:rPr>
          <w:noProof/>
          <w:sz w:val="24"/>
          <w:szCs w:val="24"/>
        </w:rPr>
        <w:drawing>
          <wp:inline distT="0" distB="0" distL="0" distR="0">
            <wp:extent cx="5387340" cy="18897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t>musica.html</w:t>
      </w:r>
    </w:p>
    <w:p w:rsidR="0031734C" w:rsidRDefault="0031734C" w:rsidP="000D67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2580" cy="19202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  <w:r>
        <w:rPr>
          <w:sz w:val="24"/>
          <w:szCs w:val="24"/>
        </w:rPr>
        <w:t>temas.html</w:t>
      </w:r>
      <w:r>
        <w:rPr>
          <w:noProof/>
          <w:sz w:val="24"/>
          <w:szCs w:val="24"/>
        </w:rPr>
        <w:drawing>
          <wp:inline distT="0" distB="0" distL="0" distR="0">
            <wp:extent cx="5387340" cy="21183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</w:rPr>
      </w:pPr>
    </w:p>
    <w:p w:rsidR="0031734C" w:rsidRDefault="0031734C" w:rsidP="000D6707">
      <w:pPr>
        <w:rPr>
          <w:sz w:val="24"/>
          <w:szCs w:val="24"/>
          <w:u w:val="single"/>
        </w:rPr>
      </w:pPr>
      <w:r w:rsidRPr="0031734C">
        <w:rPr>
          <w:sz w:val="24"/>
          <w:szCs w:val="24"/>
          <w:u w:val="single"/>
        </w:rPr>
        <w:lastRenderedPageBreak/>
        <w:t>-TAW</w:t>
      </w:r>
    </w:p>
    <w:p w:rsidR="0031734C" w:rsidRDefault="0031734C" w:rsidP="000D6707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394960" cy="18897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4C" w:rsidRDefault="0031734C" w:rsidP="000D6707">
      <w:pPr>
        <w:rPr>
          <w:sz w:val="24"/>
          <w:szCs w:val="24"/>
          <w:u w:val="single"/>
        </w:rPr>
      </w:pPr>
    </w:p>
    <w:p w:rsidR="0031734C" w:rsidRDefault="0031734C" w:rsidP="000D670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-Google Mobile </w:t>
      </w:r>
      <w:proofErr w:type="spellStart"/>
      <w:r>
        <w:rPr>
          <w:sz w:val="24"/>
          <w:szCs w:val="24"/>
          <w:u w:val="single"/>
        </w:rPr>
        <w:t>Friendly</w:t>
      </w:r>
      <w:proofErr w:type="spellEnd"/>
    </w:p>
    <w:p w:rsidR="0031734C" w:rsidRPr="0031734C" w:rsidRDefault="0031734C" w:rsidP="000D6707">
      <w:pPr>
        <w:rPr>
          <w:sz w:val="24"/>
          <w:szCs w:val="24"/>
          <w:u w:val="single"/>
        </w:rPr>
      </w:pPr>
      <w:bookmarkStart w:id="0" w:name="_GoBack"/>
      <w:bookmarkEnd w:id="0"/>
      <w:r>
        <w:rPr>
          <w:noProof/>
          <w:sz w:val="24"/>
          <w:szCs w:val="24"/>
          <w:u w:val="single"/>
        </w:rPr>
        <w:drawing>
          <wp:inline distT="0" distB="0" distL="0" distR="0">
            <wp:extent cx="5387340" cy="2621280"/>
            <wp:effectExtent l="0" t="0" r="381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34C" w:rsidRPr="0031734C" w:rsidSect="009865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ACF" w:rsidRDefault="00224ACF" w:rsidP="0031734C">
      <w:pPr>
        <w:spacing w:after="0" w:line="240" w:lineRule="auto"/>
      </w:pPr>
      <w:r>
        <w:separator/>
      </w:r>
    </w:p>
  </w:endnote>
  <w:endnote w:type="continuationSeparator" w:id="0">
    <w:p w:rsidR="00224ACF" w:rsidRDefault="00224ACF" w:rsidP="00317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ACF" w:rsidRDefault="00224ACF" w:rsidP="0031734C">
      <w:pPr>
        <w:spacing w:after="0" w:line="240" w:lineRule="auto"/>
      </w:pPr>
      <w:r>
        <w:separator/>
      </w:r>
    </w:p>
  </w:footnote>
  <w:footnote w:type="continuationSeparator" w:id="0">
    <w:p w:rsidR="00224ACF" w:rsidRDefault="00224ACF" w:rsidP="00317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3FE"/>
    <w:multiLevelType w:val="hybridMultilevel"/>
    <w:tmpl w:val="D58E27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22D"/>
    <w:multiLevelType w:val="hybridMultilevel"/>
    <w:tmpl w:val="0344C6A6"/>
    <w:lvl w:ilvl="0" w:tplc="6772EA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784EB5"/>
    <w:multiLevelType w:val="hybridMultilevel"/>
    <w:tmpl w:val="F3A49C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3B"/>
    <w:rsid w:val="000A1251"/>
    <w:rsid w:val="000D6707"/>
    <w:rsid w:val="00224ACF"/>
    <w:rsid w:val="0031734C"/>
    <w:rsid w:val="0040072F"/>
    <w:rsid w:val="0072619A"/>
    <w:rsid w:val="0098653B"/>
    <w:rsid w:val="00CD0DF9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CC5C"/>
  <w15:chartTrackingRefBased/>
  <w15:docId w15:val="{8B8A3C17-1985-4AD5-95D6-DB03A47F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65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653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D0D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34C"/>
  </w:style>
  <w:style w:type="paragraph" w:styleId="Piedepgina">
    <w:name w:val="footer"/>
    <w:basedOn w:val="Normal"/>
    <w:link w:val="PiedepginaCar"/>
    <w:uiPriority w:val="99"/>
    <w:unhideWhenUsed/>
    <w:rsid w:val="00317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Uo263845@uniovi.es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Y ESTÁNDARES PARA LA WEB</dc:title>
  <dc:subject>Práctica 1-HTML</dc:subject>
  <dc:creator>Israel Méndez Rodríguez</dc:creator>
  <cp:keywords/>
  <dc:description/>
  <cp:lastModifiedBy>Israel Méndez Rodríguez</cp:lastModifiedBy>
  <cp:revision>1</cp:revision>
  <dcterms:created xsi:type="dcterms:W3CDTF">2019-10-19T15:57:00Z</dcterms:created>
  <dcterms:modified xsi:type="dcterms:W3CDTF">2019-10-19T18:19:00Z</dcterms:modified>
</cp:coreProperties>
</file>