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697E" w14:paraId="4DE2C7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5AD2149" w14:textId="494D951C" w:rsidR="008B697E" w:rsidRDefault="005A6C14">
            <w:pPr>
              <w:jc w:val="center"/>
            </w:pPr>
            <w:r>
              <w:rPr>
                <w:noProof/>
              </w:rPr>
              <w:drawing>
                <wp:inline distT="0" distB="0" distL="0" distR="0" wp14:anchorId="405E27EB" wp14:editId="772E268E">
                  <wp:extent cx="2162175" cy="2162175"/>
                  <wp:effectExtent l="0" t="0" r="9525" b="9525"/>
                  <wp:docPr id="100155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0884" name=""/>
                          <pic:cNvPicPr/>
                        </pic:nvPicPr>
                        <pic:blipFill>
                          <a:blip r:embed="rId7"/>
                          <a:stretch>
                            <a:fillRect/>
                          </a:stretch>
                        </pic:blipFill>
                        <pic:spPr>
                          <a:xfrm>
                            <a:off x="0" y="0"/>
                            <a:ext cx="2162175" cy="2162175"/>
                          </a:xfrm>
                          <a:prstGeom prst="rect">
                            <a:avLst/>
                          </a:prstGeom>
                        </pic:spPr>
                      </pic:pic>
                    </a:graphicData>
                  </a:graphic>
                </wp:inline>
              </w:drawing>
            </w:r>
          </w:p>
        </w:tc>
      </w:tr>
    </w:tbl>
    <w:p w14:paraId="0FFE467C" w14:textId="77777777" w:rsidR="008B697E" w:rsidRDefault="008B697E">
      <w:pPr>
        <w:spacing w:before="80" w:after="80"/>
      </w:pPr>
    </w:p>
    <w:p w14:paraId="28E2C270" w14:textId="77777777" w:rsidR="008B697E" w:rsidRPr="005A6C14" w:rsidRDefault="00000000">
      <w:pPr>
        <w:spacing w:before="120" w:after="80"/>
        <w:jc w:val="center"/>
        <w:rPr>
          <w:lang w:val="es-MX"/>
        </w:rPr>
      </w:pPr>
      <w:r w:rsidRPr="005A6C14">
        <w:rPr>
          <w:rFonts w:ascii="Arial" w:eastAsia="Arial" w:hAnsi="Arial" w:cs="Arial"/>
          <w:b/>
          <w:bCs/>
          <w:color w:val="1F4E79"/>
          <w:sz w:val="48"/>
          <w:szCs w:val="48"/>
          <w:lang w:val="es-MX"/>
        </w:rPr>
        <w:t>GUÍA DE ESTUDIO</w:t>
      </w:r>
    </w:p>
    <w:p w14:paraId="1E4A0FCB" w14:textId="77777777" w:rsidR="008B697E" w:rsidRPr="005A6C14" w:rsidRDefault="00000000">
      <w:pPr>
        <w:pBdr>
          <w:bottom w:val="single" w:sz="8" w:space="0" w:color="2E5A8A"/>
        </w:pBdr>
        <w:spacing w:after="200"/>
        <w:jc w:val="center"/>
        <w:rPr>
          <w:lang w:val="es-MX"/>
        </w:rPr>
      </w:pPr>
      <w:r w:rsidRPr="005A6C14">
        <w:rPr>
          <w:rFonts w:ascii="Arial" w:eastAsia="Arial" w:hAnsi="Arial" w:cs="Arial"/>
          <w:i/>
          <w:iCs/>
          <w:color w:val="2E74B5"/>
          <w:sz w:val="26"/>
          <w:szCs w:val="26"/>
          <w:lang w:val="es-MX"/>
        </w:rPr>
        <w:t>Introducción a la Arquitectura de Seguridad: CIA Triad, Zero Trust y Principios de Diseño</w:t>
      </w:r>
    </w:p>
    <w:p w14:paraId="1A4C8EB4" w14:textId="77777777" w:rsidR="008B697E" w:rsidRPr="005A6C14" w:rsidRDefault="008B697E">
      <w:pPr>
        <w:spacing w:before="60" w:after="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B697E" w14:paraId="029BC70C"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60B4C76" w14:textId="77777777" w:rsidR="008B697E" w:rsidRDefault="00000000">
            <w:pPr>
              <w:jc w:val="center"/>
            </w:pPr>
            <w:r>
              <w:rPr>
                <w:rFonts w:ascii="Arial" w:eastAsia="Arial" w:hAnsi="Arial" w:cs="Arial"/>
                <w:b/>
                <w:bCs/>
                <w:color w:val="000000"/>
                <w:sz w:val="21"/>
                <w:szCs w:val="21"/>
              </w:rPr>
              <w:t>UNIDAD</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A80FFC3" w14:textId="77777777" w:rsidR="008B697E" w:rsidRDefault="00000000">
            <w:pPr>
              <w:jc w:val="center"/>
            </w:pPr>
            <w:r>
              <w:rPr>
                <w:rFonts w:ascii="Arial" w:eastAsia="Arial" w:hAnsi="Arial" w:cs="Arial"/>
                <w:b/>
                <w:bCs/>
                <w:color w:val="000000"/>
                <w:sz w:val="21"/>
                <w:szCs w:val="21"/>
              </w:rPr>
              <w:t>SEMANA</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E0E52F" w14:textId="77777777" w:rsidR="008B697E" w:rsidRDefault="00000000">
            <w:pPr>
              <w:jc w:val="center"/>
            </w:pPr>
            <w:r>
              <w:rPr>
                <w:rFonts w:ascii="Arial" w:eastAsia="Arial" w:hAnsi="Arial" w:cs="Arial"/>
                <w:b/>
                <w:bCs/>
                <w:color w:val="000000"/>
                <w:sz w:val="21"/>
                <w:szCs w:val="21"/>
              </w:rPr>
              <w:t>TIPO</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BC513F6" w14:textId="77777777" w:rsidR="008B697E" w:rsidRDefault="00000000">
            <w:pPr>
              <w:jc w:val="center"/>
            </w:pPr>
            <w:r>
              <w:rPr>
                <w:rFonts w:ascii="Arial" w:eastAsia="Arial" w:hAnsi="Arial" w:cs="Arial"/>
                <w:b/>
                <w:bCs/>
                <w:color w:val="000000"/>
                <w:sz w:val="21"/>
                <w:szCs w:val="21"/>
              </w:rPr>
              <w:t>NIVEL</w:t>
            </w:r>
          </w:p>
        </w:tc>
      </w:tr>
      <w:tr w:rsidR="008B697E" w14:paraId="6CC7C483"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D2FC272" w14:textId="77777777" w:rsidR="008B697E" w:rsidRDefault="00000000">
            <w:pPr>
              <w:jc w:val="center"/>
            </w:pPr>
            <w:r>
              <w:rPr>
                <w:rFonts w:ascii="Arial" w:eastAsia="Arial" w:hAnsi="Arial" w:cs="Arial"/>
                <w:color w:val="000000"/>
                <w:sz w:val="21"/>
                <w:szCs w:val="21"/>
              </w:rPr>
              <w:t>U1</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C4353E7" w14:textId="77777777" w:rsidR="008B697E" w:rsidRDefault="00000000">
            <w:pPr>
              <w:jc w:val="center"/>
            </w:pPr>
            <w:r>
              <w:rPr>
                <w:rFonts w:ascii="Arial" w:eastAsia="Arial" w:hAnsi="Arial" w:cs="Arial"/>
                <w:color w:val="000000"/>
                <w:sz w:val="21"/>
                <w:szCs w:val="21"/>
              </w:rPr>
              <w:t>Sem 1</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DF69025" w14:textId="77777777" w:rsidR="008B697E" w:rsidRDefault="00000000">
            <w:pPr>
              <w:jc w:val="center"/>
            </w:pPr>
            <w:r>
              <w:rPr>
                <w:rFonts w:ascii="Arial" w:eastAsia="Arial" w:hAnsi="Arial" w:cs="Arial"/>
                <w:color w:val="000000"/>
                <w:sz w:val="21"/>
                <w:szCs w:val="21"/>
              </w:rPr>
              <w:t>ESTUDIO</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704C35E" w14:textId="77777777" w:rsidR="008B697E" w:rsidRDefault="00000000">
            <w:pPr>
              <w:jc w:val="center"/>
            </w:pPr>
            <w:r>
              <w:rPr>
                <w:rFonts w:ascii="Arial" w:eastAsia="Arial" w:hAnsi="Arial" w:cs="Arial"/>
                <w:color w:val="000000"/>
                <w:sz w:val="21"/>
                <w:szCs w:val="21"/>
              </w:rPr>
              <w:t>Avanzado</w:t>
            </w:r>
          </w:p>
        </w:tc>
      </w:tr>
    </w:tbl>
    <w:p w14:paraId="46CACDDA" w14:textId="77777777" w:rsidR="008B697E" w:rsidRDefault="008B697E">
      <w:pPr>
        <w:spacing w:before="160" w:after="160"/>
      </w:pPr>
    </w:p>
    <w:p w14:paraId="6D47EC33" w14:textId="77777777" w:rsidR="008B697E" w:rsidRDefault="00000000">
      <w:pPr>
        <w:spacing w:before="60" w:after="60"/>
        <w:jc w:val="center"/>
      </w:pPr>
      <w:r>
        <w:rPr>
          <w:rFonts w:ascii="Arial" w:eastAsia="Arial" w:hAnsi="Arial" w:cs="Arial"/>
          <w:color w:val="444444"/>
        </w:rPr>
        <w:t>CUGDL — Universidad de Guadalajara</w:t>
      </w:r>
    </w:p>
    <w:p w14:paraId="7B3D4FB8" w14:textId="77777777" w:rsidR="008B697E" w:rsidRDefault="00000000">
      <w:pPr>
        <w:spacing w:before="60" w:after="60"/>
        <w:jc w:val="center"/>
      </w:pPr>
      <w:proofErr w:type="spellStart"/>
      <w:r>
        <w:rPr>
          <w:rFonts w:ascii="Arial" w:eastAsia="Arial" w:hAnsi="Arial" w:cs="Arial"/>
          <w:color w:val="444444"/>
        </w:rPr>
        <w:t>Arquitectura</w:t>
      </w:r>
      <w:proofErr w:type="spellEnd"/>
      <w:r>
        <w:rPr>
          <w:rFonts w:ascii="Arial" w:eastAsia="Arial" w:hAnsi="Arial" w:cs="Arial"/>
          <w:color w:val="444444"/>
        </w:rPr>
        <w:t xml:space="preserve"> de Sistemas de </w:t>
      </w:r>
      <w:proofErr w:type="spellStart"/>
      <w:r>
        <w:rPr>
          <w:rFonts w:ascii="Arial" w:eastAsia="Arial" w:hAnsi="Arial" w:cs="Arial"/>
          <w:color w:val="444444"/>
        </w:rPr>
        <w:t>Seguridad</w:t>
      </w:r>
      <w:proofErr w:type="spellEnd"/>
    </w:p>
    <w:p w14:paraId="7A2834F6" w14:textId="77777777" w:rsidR="008B697E" w:rsidRDefault="00000000">
      <w:pPr>
        <w:spacing w:before="60" w:after="60"/>
        <w:jc w:val="center"/>
      </w:pPr>
      <w:proofErr w:type="spellStart"/>
      <w:r>
        <w:rPr>
          <w:rFonts w:ascii="Arial" w:eastAsia="Arial" w:hAnsi="Arial" w:cs="Arial"/>
          <w:color w:val="444444"/>
        </w:rPr>
        <w:t>Licenciatura</w:t>
      </w:r>
      <w:proofErr w:type="spellEnd"/>
      <w:r>
        <w:rPr>
          <w:rFonts w:ascii="Arial" w:eastAsia="Arial" w:hAnsi="Arial" w:cs="Arial"/>
          <w:color w:val="444444"/>
        </w:rPr>
        <w:t xml:space="preserve"> </w:t>
      </w:r>
      <w:proofErr w:type="spellStart"/>
      <w:r>
        <w:rPr>
          <w:rFonts w:ascii="Arial" w:eastAsia="Arial" w:hAnsi="Arial" w:cs="Arial"/>
          <w:color w:val="444444"/>
        </w:rPr>
        <w:t>en</w:t>
      </w:r>
      <w:proofErr w:type="spellEnd"/>
      <w:r>
        <w:rPr>
          <w:rFonts w:ascii="Arial" w:eastAsia="Arial" w:hAnsi="Arial" w:cs="Arial"/>
          <w:color w:val="444444"/>
        </w:rPr>
        <w:t xml:space="preserve"> </w:t>
      </w:r>
      <w:proofErr w:type="spellStart"/>
      <w:r>
        <w:rPr>
          <w:rFonts w:ascii="Arial" w:eastAsia="Arial" w:hAnsi="Arial" w:cs="Arial"/>
          <w:color w:val="444444"/>
        </w:rPr>
        <w:t>Ciberseguridad</w:t>
      </w:r>
      <w:proofErr w:type="spellEnd"/>
    </w:p>
    <w:p w14:paraId="7384A997" w14:textId="77777777" w:rsidR="008B697E" w:rsidRDefault="008B697E">
      <w:pPr>
        <w:spacing w:before="40" w:after="40"/>
      </w:pPr>
    </w:p>
    <w:p w14:paraId="436AF92C" w14:textId="77777777" w:rsidR="008B697E" w:rsidRDefault="00000000">
      <w:pPr>
        <w:spacing w:before="60" w:after="60"/>
        <w:jc w:val="center"/>
      </w:pPr>
      <w:r>
        <w:rPr>
          <w:rFonts w:ascii="Arial" w:eastAsia="Arial" w:hAnsi="Arial" w:cs="Arial"/>
          <w:b/>
          <w:bCs/>
        </w:rPr>
        <w:t>Autor: Carlos Pulido Rosas</w:t>
      </w:r>
    </w:p>
    <w:p w14:paraId="79E5D570" w14:textId="00CCDC0E" w:rsidR="008B697E" w:rsidRDefault="005A6C14">
      <w:pPr>
        <w:spacing w:before="60" w:after="60"/>
        <w:jc w:val="center"/>
      </w:pPr>
      <w:r>
        <w:rPr>
          <w:rFonts w:ascii="Arial" w:eastAsia="Arial" w:hAnsi="Arial" w:cs="Arial"/>
          <w:color w:val="555555"/>
        </w:rPr>
        <w:t xml:space="preserve"> Marzo </w:t>
      </w:r>
      <w:r w:rsidR="00000000">
        <w:rPr>
          <w:rFonts w:ascii="Arial" w:eastAsia="Arial" w:hAnsi="Arial" w:cs="Arial"/>
          <w:color w:val="555555"/>
        </w:rPr>
        <w:t>2026</w:t>
      </w:r>
    </w:p>
    <w:p w14:paraId="013A1C55" w14:textId="77777777" w:rsidR="008B697E" w:rsidRDefault="008B697E">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8B697E" w:rsidRPr="005A6C14" w14:paraId="6ACABF53" w14:textId="77777777">
        <w:tc>
          <w:tcPr>
            <w:tcW w:w="9360" w:type="dxa"/>
            <w:tcBorders>
              <w:top w:val="single" w:sz="4" w:space="0" w:color="2E74B5"/>
              <w:left w:val="single" w:sz="4" w:space="0" w:color="2E74B5"/>
              <w:bottom w:val="single" w:sz="4" w:space="0" w:color="2E74B5"/>
              <w:right w:val="single" w:sz="4" w:space="0" w:color="2E74B5"/>
            </w:tcBorders>
            <w:shd w:val="clear" w:color="auto" w:fill="EBF3FB"/>
            <w:tcMar>
              <w:top w:w="120" w:type="dxa"/>
              <w:left w:w="160" w:type="dxa"/>
              <w:bottom w:w="120" w:type="dxa"/>
              <w:right w:w="160" w:type="dxa"/>
            </w:tcMar>
          </w:tcPr>
          <w:p w14:paraId="2D5D990F" w14:textId="76412AA2" w:rsidR="008B697E" w:rsidRDefault="00000000">
            <w:pPr>
              <w:spacing w:after="80"/>
            </w:pPr>
            <w:r>
              <w:rPr>
                <w:rFonts w:ascii="Arial" w:eastAsia="Arial" w:hAnsi="Arial" w:cs="Arial"/>
                <w:b/>
                <w:bCs/>
                <w:sz w:val="22"/>
                <w:szCs w:val="22"/>
              </w:rPr>
              <w:t>OBJETIVOS DE APRENDIZAJE</w:t>
            </w:r>
          </w:p>
          <w:p w14:paraId="7AC5A66B" w14:textId="77777777" w:rsidR="008B697E" w:rsidRPr="005A6C14" w:rsidRDefault="00000000">
            <w:pPr>
              <w:pStyle w:val="ListParagraph"/>
              <w:numPr>
                <w:ilvl w:val="0"/>
                <w:numId w:val="2"/>
              </w:numPr>
              <w:spacing w:before="40" w:after="40"/>
              <w:rPr>
                <w:lang w:val="es-MX"/>
              </w:rPr>
            </w:pPr>
            <w:r w:rsidRPr="005A6C14">
              <w:rPr>
                <w:rFonts w:ascii="Arial" w:eastAsia="Arial" w:hAnsi="Arial" w:cs="Arial"/>
                <w:sz w:val="22"/>
                <w:szCs w:val="22"/>
                <w:lang w:val="es-MX"/>
              </w:rPr>
              <w:t>Explicar qué es la arquitectura de seguridad y por qué es una disciplina distinta a la implementación de controles técnicos aislados.</w:t>
            </w:r>
          </w:p>
          <w:p w14:paraId="0B8E57A4" w14:textId="77777777" w:rsidR="008B697E" w:rsidRPr="005A6C14" w:rsidRDefault="00000000">
            <w:pPr>
              <w:pStyle w:val="ListParagraph"/>
              <w:numPr>
                <w:ilvl w:val="0"/>
                <w:numId w:val="2"/>
              </w:numPr>
              <w:spacing w:before="40" w:after="40"/>
              <w:rPr>
                <w:lang w:val="es-MX"/>
              </w:rPr>
            </w:pPr>
            <w:r w:rsidRPr="005A6C14">
              <w:rPr>
                <w:rFonts w:ascii="Arial" w:eastAsia="Arial" w:hAnsi="Arial" w:cs="Arial"/>
                <w:sz w:val="22"/>
                <w:szCs w:val="22"/>
                <w:lang w:val="es-MX"/>
              </w:rPr>
              <w:t>Describir los tres pilares del CIA Triad y aplicarlos a escenarios reales para identificar qué pilar está siendo afectado en un incidente.</w:t>
            </w:r>
          </w:p>
          <w:p w14:paraId="6EC4D4B7" w14:textId="77777777" w:rsidR="008B697E" w:rsidRPr="005A6C14" w:rsidRDefault="00000000">
            <w:pPr>
              <w:pStyle w:val="ListParagraph"/>
              <w:numPr>
                <w:ilvl w:val="0"/>
                <w:numId w:val="2"/>
              </w:numPr>
              <w:spacing w:before="40" w:after="40"/>
              <w:rPr>
                <w:lang w:val="es-MX"/>
              </w:rPr>
            </w:pPr>
            <w:r w:rsidRPr="005A6C14">
              <w:rPr>
                <w:rFonts w:ascii="Arial" w:eastAsia="Arial" w:hAnsi="Arial" w:cs="Arial"/>
                <w:sz w:val="22"/>
                <w:szCs w:val="22"/>
                <w:lang w:val="es-MX"/>
              </w:rPr>
              <w:t>Distinguir el modelo de seguridad perimetral del modelo Zero Trust y argumentar cuándo cada uno es apropiado.</w:t>
            </w:r>
          </w:p>
          <w:p w14:paraId="10215BC8" w14:textId="77777777" w:rsidR="008B697E" w:rsidRPr="005A6C14" w:rsidRDefault="00000000">
            <w:pPr>
              <w:pStyle w:val="ListParagraph"/>
              <w:numPr>
                <w:ilvl w:val="0"/>
                <w:numId w:val="2"/>
              </w:numPr>
              <w:spacing w:before="40" w:after="40"/>
              <w:rPr>
                <w:lang w:val="es-MX"/>
              </w:rPr>
            </w:pPr>
            <w:r w:rsidRPr="005A6C14">
              <w:rPr>
                <w:rFonts w:ascii="Arial" w:eastAsia="Arial" w:hAnsi="Arial" w:cs="Arial"/>
                <w:sz w:val="22"/>
                <w:szCs w:val="22"/>
                <w:lang w:val="es-MX"/>
              </w:rPr>
              <w:t>Aplicar los tres principios de diseño —defensa en profundidad, mínimo privilegio y segmentación— al análisis de una arquitectura existente.</w:t>
            </w:r>
          </w:p>
        </w:tc>
      </w:tr>
    </w:tbl>
    <w:p w14:paraId="7F1AD1C7" w14:textId="77777777" w:rsidR="008B697E" w:rsidRPr="005A6C14" w:rsidRDefault="008B697E">
      <w:pPr>
        <w:spacing w:before="80" w:after="80"/>
        <w:rPr>
          <w:lang w:val="es-MX"/>
        </w:rPr>
      </w:pPr>
    </w:p>
    <w:p w14:paraId="42EEBE99" w14:textId="77777777" w:rsidR="008B697E" w:rsidRPr="005A6C14" w:rsidRDefault="00000000">
      <w:pPr>
        <w:pStyle w:val="Heading1"/>
        <w:pBdr>
          <w:bottom w:val="single" w:sz="8" w:space="4" w:color="2E74B5"/>
        </w:pBdr>
        <w:spacing w:before="320" w:after="160"/>
        <w:rPr>
          <w:lang w:val="es-MX"/>
        </w:rPr>
      </w:pPr>
      <w:r w:rsidRPr="005A6C14">
        <w:rPr>
          <w:rFonts w:ascii="Arial" w:eastAsia="Arial" w:hAnsi="Arial" w:cs="Arial"/>
          <w:b/>
          <w:bCs/>
          <w:color w:val="1F4E79"/>
          <w:sz w:val="28"/>
          <w:szCs w:val="28"/>
          <w:lang w:val="es-MX"/>
        </w:rPr>
        <w:lastRenderedPageBreak/>
        <w:t>1. ¿Qué es la Arquitectura de Seguridad?</w:t>
      </w:r>
    </w:p>
    <w:p w14:paraId="5C12BE6F" w14:textId="77777777" w:rsidR="008B697E" w:rsidRPr="005A6C14" w:rsidRDefault="00000000">
      <w:pPr>
        <w:spacing w:before="60" w:after="80"/>
        <w:rPr>
          <w:lang w:val="es-MX"/>
        </w:rPr>
      </w:pPr>
      <w:r w:rsidRPr="005A6C14">
        <w:rPr>
          <w:rFonts w:ascii="Arial" w:eastAsia="Arial" w:hAnsi="Arial" w:cs="Arial"/>
          <w:sz w:val="22"/>
          <w:szCs w:val="22"/>
          <w:lang w:val="es-MX"/>
        </w:rPr>
        <w:t>La arquitectura de seguridad es el conjunto de decisiones de diseño que determinan cómo se protege un sistema de información. No es una lista de herramientas ni un conjunto de configuraciones — es un marco de pensamiento que responde tres preguntas fundamentales: ¿qué proteger?, ¿de qué amenazas?, y ¿cómo estructurar las defensas para que sean efectivas y sostenibles?</w:t>
      </w:r>
    </w:p>
    <w:p w14:paraId="562093C5" w14:textId="77777777" w:rsidR="008B697E" w:rsidRPr="005A6C14" w:rsidRDefault="00000000">
      <w:pPr>
        <w:spacing w:before="60" w:after="80"/>
        <w:rPr>
          <w:lang w:val="es-MX"/>
        </w:rPr>
      </w:pPr>
      <w:r w:rsidRPr="005A6C14">
        <w:rPr>
          <w:rFonts w:ascii="Arial" w:eastAsia="Arial" w:hAnsi="Arial" w:cs="Arial"/>
          <w:sz w:val="22"/>
          <w:szCs w:val="22"/>
          <w:lang w:val="es-MX"/>
        </w:rPr>
        <w:t>La diferencia entre implementar controles de seguridad y diseñar una arquitectura de seguridad es la misma que hay entre escribir código que funciona y diseñar un sistema escalable. Un desarrollador puede escribir una función que resuelve un problema — un arquitecto diseña el sistema completo considerando cómo esa función interactúa con el resto, cómo falla, y cómo evoluciona con el tiempo.</w:t>
      </w:r>
    </w:p>
    <w:p w14:paraId="3AD1D88A" w14:textId="77777777" w:rsidR="008B697E" w:rsidRPr="005A6C14" w:rsidRDefault="008B697E">
      <w:pPr>
        <w:spacing w:before="40" w:after="4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75"/>
        <w:gridCol w:w="8385"/>
      </w:tblGrid>
      <w:tr w:rsidR="005A6C14" w14:paraId="65232CB3" w14:textId="77777777" w:rsidTr="00033F1D">
        <w:tc>
          <w:tcPr>
            <w:tcW w:w="620" w:type="dxa"/>
            <w:vMerge w:val="restart"/>
            <w:tcBorders>
              <w:top w:val="single" w:sz="4" w:space="0" w:color="CCCCCC"/>
              <w:left w:val="single" w:sz="4" w:space="0" w:color="CCCCCC"/>
              <w:right w:val="single" w:sz="4" w:space="0" w:color="CCCCCC"/>
            </w:tcBorders>
            <w:shd w:val="clear" w:color="auto" w:fill="F2F2F2"/>
            <w:tcMar>
              <w:top w:w="80" w:type="dxa"/>
              <w:left w:w="100" w:type="dxa"/>
              <w:bottom w:w="40" w:type="dxa"/>
              <w:right w:w="80" w:type="dxa"/>
            </w:tcMar>
            <w:vAlign w:val="center"/>
          </w:tcPr>
          <w:p w14:paraId="1F6CF629" w14:textId="4AC5D6D0" w:rsidR="005A6C14" w:rsidRDefault="005A6C14">
            <w:pPr>
              <w:jc w:val="center"/>
            </w:pPr>
            <w:r>
              <w:rPr>
                <w:noProof/>
              </w:rPr>
              <w:drawing>
                <wp:inline distT="0" distB="0" distL="0" distR="0" wp14:anchorId="22CEC7C0" wp14:editId="61F1E54D">
                  <wp:extent cx="504825" cy="504825"/>
                  <wp:effectExtent l="0" t="0" r="0" b="9525"/>
                  <wp:docPr id="1587542768" name="Graphic 1" descr="Idea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42768" name="Graphic 1587542768" descr="Idea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504825" cy="504825"/>
                          </a:xfrm>
                          <a:prstGeom prst="rect">
                            <a:avLst/>
                          </a:prstGeom>
                        </pic:spPr>
                      </pic:pic>
                    </a:graphicData>
                  </a:graphic>
                </wp:inline>
              </w:drawing>
            </w:r>
          </w:p>
        </w:tc>
        <w:tc>
          <w:tcPr>
            <w:tcW w:w="87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40" w:type="dxa"/>
              <w:right w:w="120" w:type="dxa"/>
            </w:tcMar>
          </w:tcPr>
          <w:p w14:paraId="322C3612" w14:textId="6D6976AF" w:rsidR="005A6C14" w:rsidRDefault="005A6C14">
            <w:r>
              <w:rPr>
                <w:rFonts w:ascii="Arial" w:eastAsia="Arial" w:hAnsi="Arial" w:cs="Arial"/>
                <w:b/>
                <w:bCs/>
                <w:sz w:val="22"/>
                <w:szCs w:val="22"/>
              </w:rPr>
              <w:t>ANALOGÍA - Data Engineering</w:t>
            </w:r>
          </w:p>
        </w:tc>
      </w:tr>
      <w:tr w:rsidR="005A6C14" w:rsidRPr="005A6C14" w14:paraId="29298DC8" w14:textId="77777777" w:rsidTr="00033F1D">
        <w:tc>
          <w:tcPr>
            <w:tcW w:w="620" w:type="dxa"/>
            <w:vMerge/>
            <w:tcBorders>
              <w:left w:val="single" w:sz="4" w:space="0" w:color="CCCCCC"/>
              <w:right w:val="single" w:sz="4" w:space="0" w:color="CCCCCC"/>
            </w:tcBorders>
            <w:shd w:val="clear" w:color="auto" w:fill="F2F2F2"/>
            <w:tcMar>
              <w:top w:w="80" w:type="dxa"/>
              <w:left w:w="100" w:type="dxa"/>
              <w:bottom w:w="40" w:type="dxa"/>
              <w:right w:w="80" w:type="dxa"/>
            </w:tcMar>
            <w:vAlign w:val="center"/>
          </w:tcPr>
          <w:p w14:paraId="1176B8E7" w14:textId="77777777" w:rsidR="005A6C14" w:rsidRDefault="005A6C14">
            <w:pPr>
              <w:jc w:val="center"/>
            </w:pPr>
          </w:p>
        </w:tc>
        <w:tc>
          <w:tcPr>
            <w:tcW w:w="87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40" w:type="dxa"/>
              <w:right w:w="120" w:type="dxa"/>
            </w:tcMar>
          </w:tcPr>
          <w:p w14:paraId="12A042A6" w14:textId="77777777" w:rsidR="005A6C14" w:rsidRPr="005A6C14" w:rsidRDefault="005A6C14">
            <w:pPr>
              <w:spacing w:before="30" w:after="30"/>
              <w:rPr>
                <w:lang w:val="es-MX"/>
              </w:rPr>
            </w:pPr>
            <w:r w:rsidRPr="005A6C14">
              <w:rPr>
                <w:rFonts w:ascii="Arial" w:eastAsia="Arial" w:hAnsi="Arial" w:cs="Arial"/>
                <w:sz w:val="22"/>
                <w:szCs w:val="22"/>
                <w:lang w:val="es-MX"/>
              </w:rPr>
              <w:t>Implementar controles de seguridad sin arquitectura es como crear pipelines de datos sin diseño: cada pipeline funciona solo, pero el sistema completo es frágil, inconsistente y difícil de mantener.</w:t>
            </w:r>
          </w:p>
        </w:tc>
      </w:tr>
      <w:tr w:rsidR="005A6C14" w:rsidRPr="005A6C14" w14:paraId="56994081" w14:textId="77777777" w:rsidTr="00033F1D">
        <w:tc>
          <w:tcPr>
            <w:tcW w:w="620" w:type="dxa"/>
            <w:vMerge/>
            <w:tcBorders>
              <w:left w:val="single" w:sz="4" w:space="0" w:color="CCCCCC"/>
              <w:bottom w:val="single" w:sz="4" w:space="0" w:color="CCCCCC"/>
              <w:right w:val="single" w:sz="4" w:space="0" w:color="CCCCCC"/>
            </w:tcBorders>
            <w:shd w:val="clear" w:color="auto" w:fill="F2F2F2"/>
            <w:tcMar>
              <w:top w:w="80" w:type="dxa"/>
              <w:left w:w="100" w:type="dxa"/>
              <w:bottom w:w="40" w:type="dxa"/>
              <w:right w:w="80" w:type="dxa"/>
            </w:tcMar>
            <w:vAlign w:val="center"/>
          </w:tcPr>
          <w:p w14:paraId="3A310354" w14:textId="77777777" w:rsidR="005A6C14" w:rsidRPr="005A6C14" w:rsidRDefault="005A6C14">
            <w:pPr>
              <w:jc w:val="center"/>
              <w:rPr>
                <w:lang w:val="es-MX"/>
              </w:rPr>
            </w:pPr>
          </w:p>
        </w:tc>
        <w:tc>
          <w:tcPr>
            <w:tcW w:w="87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40" w:type="dxa"/>
              <w:right w:w="120" w:type="dxa"/>
            </w:tcMar>
          </w:tcPr>
          <w:p w14:paraId="055986E9" w14:textId="77777777" w:rsidR="005A6C14" w:rsidRPr="005A6C14" w:rsidRDefault="005A6C14">
            <w:pPr>
              <w:spacing w:before="30" w:after="30"/>
              <w:rPr>
                <w:lang w:val="es-MX"/>
              </w:rPr>
            </w:pPr>
            <w:r w:rsidRPr="005A6C14">
              <w:rPr>
                <w:rFonts w:ascii="Arial" w:eastAsia="Arial" w:hAnsi="Arial" w:cs="Arial"/>
                <w:sz w:val="22"/>
                <w:szCs w:val="22"/>
                <w:lang w:val="es-MX"/>
              </w:rPr>
              <w:t xml:space="preserve">La arquitectura de seguridad es el diseño del Data </w:t>
            </w:r>
            <w:proofErr w:type="spellStart"/>
            <w:r w:rsidRPr="005A6C14">
              <w:rPr>
                <w:rFonts w:ascii="Arial" w:eastAsia="Arial" w:hAnsi="Arial" w:cs="Arial"/>
                <w:sz w:val="22"/>
                <w:szCs w:val="22"/>
                <w:lang w:val="es-MX"/>
              </w:rPr>
              <w:t>Platform</w:t>
            </w:r>
            <w:proofErr w:type="spellEnd"/>
            <w:r w:rsidRPr="005A6C14">
              <w:rPr>
                <w:rFonts w:ascii="Arial" w:eastAsia="Arial" w:hAnsi="Arial" w:cs="Arial"/>
                <w:sz w:val="22"/>
                <w:szCs w:val="22"/>
                <w:lang w:val="es-MX"/>
              </w:rPr>
              <w:t>: define las capas, los flujos, las políticas de acceso y los puntos de fallo — antes de escribir una sola línea de código.</w:t>
            </w:r>
          </w:p>
        </w:tc>
      </w:tr>
    </w:tbl>
    <w:p w14:paraId="504C86FA" w14:textId="77777777" w:rsidR="008B697E" w:rsidRPr="005A6C14" w:rsidRDefault="008B697E">
      <w:pPr>
        <w:spacing w:before="80" w:after="80"/>
        <w:rPr>
          <w:lang w:val="es-MX"/>
        </w:rPr>
      </w:pPr>
    </w:p>
    <w:p w14:paraId="22E3172A" w14:textId="77777777" w:rsidR="008B697E" w:rsidRPr="005A6C14" w:rsidRDefault="00000000">
      <w:pPr>
        <w:pStyle w:val="Heading1"/>
        <w:pBdr>
          <w:bottom w:val="single" w:sz="8" w:space="4" w:color="2E74B5"/>
        </w:pBdr>
        <w:spacing w:before="320" w:after="160"/>
        <w:rPr>
          <w:lang w:val="es-MX"/>
        </w:rPr>
      </w:pPr>
      <w:r w:rsidRPr="005A6C14">
        <w:rPr>
          <w:rFonts w:ascii="Arial" w:eastAsia="Arial" w:hAnsi="Arial" w:cs="Arial"/>
          <w:b/>
          <w:bCs/>
          <w:color w:val="1F4E79"/>
          <w:sz w:val="28"/>
          <w:szCs w:val="28"/>
          <w:lang w:val="es-MX"/>
        </w:rPr>
        <w:t>2. CIA Triad — Los Tres Pilares de la Seguridad</w:t>
      </w:r>
    </w:p>
    <w:p w14:paraId="7CFC60C6" w14:textId="77777777" w:rsidR="008B697E" w:rsidRPr="005A6C14" w:rsidRDefault="00000000">
      <w:pPr>
        <w:spacing w:before="60" w:after="80"/>
        <w:rPr>
          <w:lang w:val="es-MX"/>
        </w:rPr>
      </w:pPr>
      <w:r w:rsidRPr="005A6C14">
        <w:rPr>
          <w:rFonts w:ascii="Arial" w:eastAsia="Arial" w:hAnsi="Arial" w:cs="Arial"/>
          <w:sz w:val="22"/>
          <w:szCs w:val="22"/>
          <w:lang w:val="es-MX"/>
        </w:rPr>
        <w:t>El CIA Triad es el modelo fundamental de la seguridad de la información. Define los tres atributos que toda arquitectura de seguridad debe proteger: Confidencialidad, Integridad y Disponibilidad. Cada incidente de seguridad afecta al menos uno de estos tres pilares — y el análisis de cuál fue afectado determina qué controles fallaron y cuáles se necesitan.</w:t>
      </w:r>
    </w:p>
    <w:p w14:paraId="791986CF" w14:textId="77777777" w:rsidR="008B697E" w:rsidRPr="005A6C14" w:rsidRDefault="008B697E">
      <w:pPr>
        <w:spacing w:before="40" w:after="40"/>
        <w:rPr>
          <w:lang w:val="es-MX"/>
        </w:rPr>
      </w:pPr>
    </w:p>
    <w:p w14:paraId="6355AF34" w14:textId="77777777" w:rsidR="008B697E" w:rsidRPr="005A6C14" w:rsidRDefault="00000000">
      <w:pPr>
        <w:pStyle w:val="Heading2"/>
        <w:spacing w:before="240" w:after="120"/>
        <w:rPr>
          <w:lang w:val="es-MX"/>
        </w:rPr>
      </w:pPr>
      <w:r w:rsidRPr="005A6C14">
        <w:rPr>
          <w:rFonts w:ascii="Arial" w:eastAsia="Arial" w:hAnsi="Arial" w:cs="Arial"/>
          <w:b/>
          <w:bCs/>
          <w:color w:val="1F4E79"/>
          <w:sz w:val="24"/>
          <w:szCs w:val="24"/>
          <w:lang w:val="es-MX"/>
        </w:rPr>
        <w:t>2.1 Confidencialidad</w:t>
      </w:r>
    </w:p>
    <w:p w14:paraId="692F4F68" w14:textId="77777777" w:rsidR="008B697E" w:rsidRPr="005A6C14" w:rsidRDefault="00000000">
      <w:pPr>
        <w:spacing w:before="60" w:after="80"/>
        <w:rPr>
          <w:lang w:val="es-MX"/>
        </w:rPr>
      </w:pPr>
      <w:r w:rsidRPr="005A6C14">
        <w:rPr>
          <w:rFonts w:ascii="Arial" w:eastAsia="Arial" w:hAnsi="Arial" w:cs="Arial"/>
          <w:sz w:val="22"/>
          <w:szCs w:val="22"/>
          <w:lang w:val="es-MX"/>
        </w:rPr>
        <w:t>La confidencialidad garantiza que la información solo sea accesible para quienes están autorizados a verla. Se viola cuando información sensible es expuesta a personas no autorizadas — ya sea por un ataque externo, un error interno o una configuración incorrecta.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8B697E" w:rsidRPr="005A6C14" w14:paraId="347B9A51" w14:textId="77777777">
        <w:tc>
          <w:tcPr>
            <w:tcW w:w="9360" w:type="dxa"/>
            <w:tcBorders>
              <w:top w:val="single" w:sz="4" w:space="0" w:color="2E74B5"/>
              <w:left w:val="single" w:sz="4" w:space="0" w:color="2E74B5"/>
              <w:bottom w:val="single" w:sz="4" w:space="0" w:color="2E74B5"/>
              <w:right w:val="single" w:sz="4" w:space="0" w:color="2E74B5"/>
            </w:tcBorders>
            <w:shd w:val="clear" w:color="auto" w:fill="EBF3FB"/>
            <w:tcMar>
              <w:top w:w="120" w:type="dxa"/>
              <w:left w:w="160" w:type="dxa"/>
              <w:bottom w:w="120" w:type="dxa"/>
              <w:right w:w="160" w:type="dxa"/>
            </w:tcMar>
          </w:tcPr>
          <w:p w14:paraId="570629BD" w14:textId="6D3E04A7" w:rsidR="008B697E" w:rsidRPr="005A6C14" w:rsidRDefault="00000000">
            <w:pPr>
              <w:spacing w:after="80"/>
              <w:rPr>
                <w:lang w:val="es-MX"/>
              </w:rPr>
            </w:pPr>
            <w:r w:rsidRPr="005A6C14">
              <w:rPr>
                <w:rFonts w:ascii="Arial" w:eastAsia="Arial" w:hAnsi="Arial" w:cs="Arial"/>
                <w:b/>
                <w:bCs/>
                <w:sz w:val="22"/>
                <w:szCs w:val="22"/>
                <w:lang w:val="es-MX"/>
              </w:rPr>
              <w:t>Controles que protegen la Confidencialidad</w:t>
            </w:r>
          </w:p>
          <w:p w14:paraId="227C1326" w14:textId="77777777" w:rsidR="008B697E" w:rsidRPr="005A6C14" w:rsidRDefault="00000000">
            <w:pPr>
              <w:pStyle w:val="ListParagraph"/>
              <w:numPr>
                <w:ilvl w:val="0"/>
                <w:numId w:val="3"/>
              </w:numPr>
              <w:spacing w:before="40" w:after="40"/>
              <w:rPr>
                <w:lang w:val="es-MX"/>
              </w:rPr>
            </w:pPr>
            <w:r w:rsidRPr="005A6C14">
              <w:rPr>
                <w:rFonts w:ascii="Arial" w:eastAsia="Arial" w:hAnsi="Arial" w:cs="Arial"/>
                <w:sz w:val="22"/>
                <w:szCs w:val="22"/>
                <w:lang w:val="es-MX"/>
              </w:rPr>
              <w:t>Cifrado en reposo y en tránsito — los datos son ilegibles sin la clave.</w:t>
            </w:r>
          </w:p>
          <w:p w14:paraId="0CF76A55" w14:textId="77777777" w:rsidR="008B697E" w:rsidRPr="005A6C14" w:rsidRDefault="00000000">
            <w:pPr>
              <w:pStyle w:val="ListParagraph"/>
              <w:numPr>
                <w:ilvl w:val="0"/>
                <w:numId w:val="3"/>
              </w:numPr>
              <w:spacing w:before="40" w:after="40"/>
              <w:rPr>
                <w:lang w:val="es-MX"/>
              </w:rPr>
            </w:pPr>
            <w:r w:rsidRPr="005A6C14">
              <w:rPr>
                <w:rFonts w:ascii="Arial" w:eastAsia="Arial" w:hAnsi="Arial" w:cs="Arial"/>
                <w:sz w:val="22"/>
                <w:szCs w:val="22"/>
                <w:lang w:val="es-MX"/>
              </w:rPr>
              <w:t>Control de acceso basado en roles (RBAC) — cada usuario accede solo a lo que necesita.</w:t>
            </w:r>
          </w:p>
          <w:p w14:paraId="0AB6E3F9" w14:textId="77777777" w:rsidR="008B697E" w:rsidRPr="005A6C14" w:rsidRDefault="00000000">
            <w:pPr>
              <w:pStyle w:val="ListParagraph"/>
              <w:numPr>
                <w:ilvl w:val="0"/>
                <w:numId w:val="3"/>
              </w:numPr>
              <w:spacing w:before="40" w:after="40"/>
              <w:rPr>
                <w:lang w:val="es-MX"/>
              </w:rPr>
            </w:pPr>
            <w:r w:rsidRPr="005A6C14">
              <w:rPr>
                <w:rFonts w:ascii="Arial" w:eastAsia="Arial" w:hAnsi="Arial" w:cs="Arial"/>
                <w:sz w:val="22"/>
                <w:szCs w:val="22"/>
                <w:lang w:val="es-MX"/>
              </w:rPr>
              <w:t xml:space="preserve">Autenticación </w:t>
            </w:r>
            <w:proofErr w:type="spellStart"/>
            <w:r w:rsidRPr="005A6C14">
              <w:rPr>
                <w:rFonts w:ascii="Arial" w:eastAsia="Arial" w:hAnsi="Arial" w:cs="Arial"/>
                <w:sz w:val="22"/>
                <w:szCs w:val="22"/>
                <w:lang w:val="es-MX"/>
              </w:rPr>
              <w:t>multifactor</w:t>
            </w:r>
            <w:proofErr w:type="spellEnd"/>
            <w:r w:rsidRPr="005A6C14">
              <w:rPr>
                <w:rFonts w:ascii="Arial" w:eastAsia="Arial" w:hAnsi="Arial" w:cs="Arial"/>
                <w:sz w:val="22"/>
                <w:szCs w:val="22"/>
                <w:lang w:val="es-MX"/>
              </w:rPr>
              <w:t xml:space="preserve"> (MFA) — impide acceso con solo credenciales robadas.</w:t>
            </w:r>
          </w:p>
          <w:p w14:paraId="25547790" w14:textId="77777777" w:rsidR="008B697E" w:rsidRPr="005A6C14" w:rsidRDefault="00000000">
            <w:pPr>
              <w:pStyle w:val="ListParagraph"/>
              <w:numPr>
                <w:ilvl w:val="0"/>
                <w:numId w:val="3"/>
              </w:numPr>
              <w:spacing w:before="40" w:after="40"/>
              <w:rPr>
                <w:lang w:val="es-MX"/>
              </w:rPr>
            </w:pPr>
            <w:r w:rsidRPr="005A6C14">
              <w:rPr>
                <w:rFonts w:ascii="Arial" w:eastAsia="Arial" w:hAnsi="Arial" w:cs="Arial"/>
                <w:sz w:val="22"/>
                <w:szCs w:val="22"/>
                <w:lang w:val="es-MX"/>
              </w:rPr>
              <w:t>Clasificación de datos — saber qué datos son sensibles para protegerlos adecuadamente.</w:t>
            </w:r>
          </w:p>
        </w:tc>
      </w:tr>
    </w:tbl>
    <w:p w14:paraId="04DBE873" w14:textId="77777777" w:rsidR="008B697E" w:rsidRDefault="008B697E">
      <w:pPr>
        <w:spacing w:before="40" w:after="40"/>
        <w:rPr>
          <w:lang w:val="es-MX"/>
        </w:rPr>
      </w:pPr>
    </w:p>
    <w:p w14:paraId="5010E8FA" w14:textId="77777777" w:rsidR="005A6C14" w:rsidRPr="005A6C14" w:rsidRDefault="005A6C14">
      <w:pPr>
        <w:spacing w:before="40" w:after="40"/>
        <w:rPr>
          <w:lang w:val="es-MX"/>
        </w:rPr>
      </w:pPr>
    </w:p>
    <w:p w14:paraId="03714126" w14:textId="77777777" w:rsidR="008B697E" w:rsidRPr="005A6C14" w:rsidRDefault="00000000">
      <w:pPr>
        <w:pStyle w:val="Heading2"/>
        <w:spacing w:before="240" w:after="120"/>
        <w:rPr>
          <w:lang w:val="es-MX"/>
        </w:rPr>
      </w:pPr>
      <w:r w:rsidRPr="005A6C14">
        <w:rPr>
          <w:rFonts w:ascii="Arial" w:eastAsia="Arial" w:hAnsi="Arial" w:cs="Arial"/>
          <w:b/>
          <w:bCs/>
          <w:color w:val="1F4E79"/>
          <w:sz w:val="24"/>
          <w:szCs w:val="24"/>
          <w:lang w:val="es-MX"/>
        </w:rPr>
        <w:lastRenderedPageBreak/>
        <w:t>2.2 Integridad</w:t>
      </w:r>
    </w:p>
    <w:p w14:paraId="2ADCF937" w14:textId="34C2D4EF" w:rsidR="008B697E" w:rsidRDefault="00000000">
      <w:pPr>
        <w:spacing w:before="60" w:after="80"/>
        <w:rPr>
          <w:rFonts w:ascii="Arial" w:eastAsia="Arial" w:hAnsi="Arial" w:cs="Arial"/>
          <w:sz w:val="22"/>
          <w:szCs w:val="22"/>
          <w:lang w:val="es-MX"/>
        </w:rPr>
      </w:pPr>
      <w:r w:rsidRPr="005A6C14">
        <w:rPr>
          <w:rFonts w:ascii="Arial" w:eastAsia="Arial" w:hAnsi="Arial" w:cs="Arial"/>
          <w:sz w:val="22"/>
          <w:szCs w:val="22"/>
          <w:lang w:val="es-MX"/>
        </w:rPr>
        <w:t>La integridad garantiza que la información no ha sido modificada de forma no autorizada. Se viola cuando datos son alterados, corrompidos o falsificados — ya sea intencionalmente por un atacante o accidentalmente por un fallo del sistema.</w:t>
      </w:r>
    </w:p>
    <w:p w14:paraId="24E59D6C" w14:textId="77777777" w:rsidR="005A6C14" w:rsidRPr="005A6C14" w:rsidRDefault="005A6C14">
      <w:pPr>
        <w:spacing w:before="60" w:after="80"/>
        <w:rPr>
          <w:rFonts w:ascii="Arial" w:eastAsia="Arial" w:hAnsi="Arial" w:cs="Arial"/>
          <w:sz w:val="22"/>
          <w:szCs w:val="22"/>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8B697E" w:rsidRPr="005A6C14" w14:paraId="4FDBEE96" w14:textId="77777777">
        <w:tc>
          <w:tcPr>
            <w:tcW w:w="9360" w:type="dxa"/>
            <w:tcBorders>
              <w:top w:val="single" w:sz="4" w:space="0" w:color="2E74B5"/>
              <w:left w:val="single" w:sz="4" w:space="0" w:color="2E74B5"/>
              <w:bottom w:val="single" w:sz="4" w:space="0" w:color="2E74B5"/>
              <w:right w:val="single" w:sz="4" w:space="0" w:color="2E74B5"/>
            </w:tcBorders>
            <w:shd w:val="clear" w:color="auto" w:fill="EBF3FB"/>
            <w:tcMar>
              <w:top w:w="120" w:type="dxa"/>
              <w:left w:w="160" w:type="dxa"/>
              <w:bottom w:w="120" w:type="dxa"/>
              <w:right w:w="160" w:type="dxa"/>
            </w:tcMar>
          </w:tcPr>
          <w:p w14:paraId="7A518579" w14:textId="4BB4E3D2" w:rsidR="008B697E" w:rsidRPr="005A6C14" w:rsidRDefault="00000000">
            <w:pPr>
              <w:spacing w:after="80"/>
              <w:rPr>
                <w:lang w:val="es-MX"/>
              </w:rPr>
            </w:pPr>
            <w:r w:rsidRPr="005A6C14">
              <w:rPr>
                <w:rFonts w:ascii="Arial" w:eastAsia="Arial" w:hAnsi="Arial" w:cs="Arial"/>
                <w:b/>
                <w:bCs/>
                <w:sz w:val="22"/>
                <w:szCs w:val="22"/>
                <w:lang w:val="es-MX"/>
              </w:rPr>
              <w:t>Controles que protegen la Integridad</w:t>
            </w:r>
          </w:p>
          <w:p w14:paraId="247A72A3" w14:textId="77777777" w:rsidR="008B697E" w:rsidRPr="005A6C14" w:rsidRDefault="00000000">
            <w:pPr>
              <w:pStyle w:val="ListParagraph"/>
              <w:numPr>
                <w:ilvl w:val="0"/>
                <w:numId w:val="3"/>
              </w:numPr>
              <w:spacing w:before="40" w:after="40"/>
              <w:rPr>
                <w:lang w:val="es-MX"/>
              </w:rPr>
            </w:pPr>
            <w:proofErr w:type="spellStart"/>
            <w:r w:rsidRPr="005A6C14">
              <w:rPr>
                <w:rFonts w:ascii="Arial" w:eastAsia="Arial" w:hAnsi="Arial" w:cs="Arial"/>
                <w:sz w:val="22"/>
                <w:szCs w:val="22"/>
                <w:lang w:val="es-MX"/>
              </w:rPr>
              <w:t>Hashing</w:t>
            </w:r>
            <w:proofErr w:type="spellEnd"/>
            <w:r w:rsidRPr="005A6C14">
              <w:rPr>
                <w:rFonts w:ascii="Arial" w:eastAsia="Arial" w:hAnsi="Arial" w:cs="Arial"/>
                <w:sz w:val="22"/>
                <w:szCs w:val="22"/>
                <w:lang w:val="es-MX"/>
              </w:rPr>
              <w:t xml:space="preserve"> (SHA-256, MD5) — genera una huella digital del dato para detectar modificaciones.</w:t>
            </w:r>
          </w:p>
          <w:p w14:paraId="088C9E7A" w14:textId="77777777" w:rsidR="008B697E" w:rsidRPr="005A6C14" w:rsidRDefault="00000000">
            <w:pPr>
              <w:pStyle w:val="ListParagraph"/>
              <w:numPr>
                <w:ilvl w:val="0"/>
                <w:numId w:val="3"/>
              </w:numPr>
              <w:spacing w:before="40" w:after="40"/>
              <w:rPr>
                <w:lang w:val="es-MX"/>
              </w:rPr>
            </w:pPr>
            <w:r w:rsidRPr="005A6C14">
              <w:rPr>
                <w:rFonts w:ascii="Arial" w:eastAsia="Arial" w:hAnsi="Arial" w:cs="Arial"/>
                <w:sz w:val="22"/>
                <w:szCs w:val="22"/>
                <w:lang w:val="es-MX"/>
              </w:rPr>
              <w:t>Firmas digitales — verifican que un documento no fue alterado y autentica al firmante.</w:t>
            </w:r>
          </w:p>
          <w:p w14:paraId="15A857D5" w14:textId="77777777" w:rsidR="008B697E" w:rsidRPr="005A6C14" w:rsidRDefault="00000000">
            <w:pPr>
              <w:pStyle w:val="ListParagraph"/>
              <w:numPr>
                <w:ilvl w:val="0"/>
                <w:numId w:val="3"/>
              </w:numPr>
              <w:spacing w:before="40" w:after="40"/>
              <w:rPr>
                <w:lang w:val="es-MX"/>
              </w:rPr>
            </w:pPr>
            <w:r w:rsidRPr="005A6C14">
              <w:rPr>
                <w:rFonts w:ascii="Arial" w:eastAsia="Arial" w:hAnsi="Arial" w:cs="Arial"/>
                <w:sz w:val="22"/>
                <w:szCs w:val="22"/>
                <w:lang w:val="es-MX"/>
              </w:rPr>
              <w:t>Logs de auditoría inmutables — registro de cambios que no puede ser modificado.</w:t>
            </w:r>
          </w:p>
          <w:p w14:paraId="763E51FB" w14:textId="77777777" w:rsidR="008B697E" w:rsidRPr="005A6C14" w:rsidRDefault="00000000">
            <w:pPr>
              <w:pStyle w:val="ListParagraph"/>
              <w:numPr>
                <w:ilvl w:val="0"/>
                <w:numId w:val="3"/>
              </w:numPr>
              <w:spacing w:before="40" w:after="40"/>
              <w:rPr>
                <w:lang w:val="es-MX"/>
              </w:rPr>
            </w:pPr>
            <w:r w:rsidRPr="005A6C14">
              <w:rPr>
                <w:rFonts w:ascii="Arial" w:eastAsia="Arial" w:hAnsi="Arial" w:cs="Arial"/>
                <w:sz w:val="22"/>
                <w:szCs w:val="22"/>
                <w:lang w:val="es-MX"/>
              </w:rPr>
              <w:t>Control de versiones — permite detectar y revertir cambios no autorizados.</w:t>
            </w:r>
          </w:p>
        </w:tc>
      </w:tr>
    </w:tbl>
    <w:p w14:paraId="435CD99E" w14:textId="77777777" w:rsidR="008B697E" w:rsidRPr="005A6C14" w:rsidRDefault="008B697E">
      <w:pPr>
        <w:spacing w:before="40" w:after="40"/>
        <w:rPr>
          <w:lang w:val="es-MX"/>
        </w:rPr>
      </w:pPr>
    </w:p>
    <w:p w14:paraId="5C15562B" w14:textId="77777777" w:rsidR="008B697E" w:rsidRPr="005A6C14" w:rsidRDefault="00000000">
      <w:pPr>
        <w:pStyle w:val="Heading2"/>
        <w:spacing w:before="240" w:after="120"/>
        <w:rPr>
          <w:lang w:val="es-MX"/>
        </w:rPr>
      </w:pPr>
      <w:r w:rsidRPr="005A6C14">
        <w:rPr>
          <w:rFonts w:ascii="Arial" w:eastAsia="Arial" w:hAnsi="Arial" w:cs="Arial"/>
          <w:b/>
          <w:bCs/>
          <w:color w:val="1F4E79"/>
          <w:sz w:val="24"/>
          <w:szCs w:val="24"/>
          <w:lang w:val="es-MX"/>
        </w:rPr>
        <w:t>2.3 Disponibilidad</w:t>
      </w:r>
    </w:p>
    <w:p w14:paraId="39978C4F" w14:textId="77777777" w:rsidR="008B697E" w:rsidRDefault="00000000">
      <w:pPr>
        <w:spacing w:before="60" w:after="80"/>
        <w:rPr>
          <w:rFonts w:ascii="Arial" w:eastAsia="Arial" w:hAnsi="Arial" w:cs="Arial"/>
          <w:sz w:val="22"/>
          <w:szCs w:val="22"/>
          <w:lang w:val="es-MX"/>
        </w:rPr>
      </w:pPr>
      <w:r w:rsidRPr="005A6C14">
        <w:rPr>
          <w:rFonts w:ascii="Arial" w:eastAsia="Arial" w:hAnsi="Arial" w:cs="Arial"/>
          <w:sz w:val="22"/>
          <w:szCs w:val="22"/>
          <w:lang w:val="es-MX"/>
        </w:rPr>
        <w:t>La disponibilidad garantiza que los sistemas y datos estén accesibles cuando los usuarios autorizados los necesitan. Se viola cuando un servicio cae — ya sea por un ataque de denegación de servicio (DoS), un fallo de hardware, un error de configuración o un desastre natural.</w:t>
      </w:r>
    </w:p>
    <w:p w14:paraId="5B7A7BA2" w14:textId="77777777" w:rsidR="005A6C14" w:rsidRPr="005A6C14" w:rsidRDefault="005A6C14">
      <w:pPr>
        <w:spacing w:before="60" w:after="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8B697E" w:rsidRPr="005A6C14" w14:paraId="22B1DAA4" w14:textId="77777777">
        <w:tc>
          <w:tcPr>
            <w:tcW w:w="9360" w:type="dxa"/>
            <w:tcBorders>
              <w:top w:val="single" w:sz="4" w:space="0" w:color="2E74B5"/>
              <w:left w:val="single" w:sz="4" w:space="0" w:color="2E74B5"/>
              <w:bottom w:val="single" w:sz="4" w:space="0" w:color="2E74B5"/>
              <w:right w:val="single" w:sz="4" w:space="0" w:color="2E74B5"/>
            </w:tcBorders>
            <w:shd w:val="clear" w:color="auto" w:fill="EBF3FB"/>
            <w:tcMar>
              <w:top w:w="120" w:type="dxa"/>
              <w:left w:w="160" w:type="dxa"/>
              <w:bottom w:w="120" w:type="dxa"/>
              <w:right w:w="160" w:type="dxa"/>
            </w:tcMar>
          </w:tcPr>
          <w:p w14:paraId="05EE80A1" w14:textId="538261ED" w:rsidR="008B697E" w:rsidRPr="005A6C14" w:rsidRDefault="00000000">
            <w:pPr>
              <w:spacing w:after="80"/>
              <w:rPr>
                <w:lang w:val="es-MX"/>
              </w:rPr>
            </w:pPr>
            <w:r w:rsidRPr="005A6C14">
              <w:rPr>
                <w:rFonts w:ascii="Arial" w:eastAsia="Arial" w:hAnsi="Arial" w:cs="Arial"/>
                <w:b/>
                <w:bCs/>
                <w:sz w:val="22"/>
                <w:szCs w:val="22"/>
                <w:lang w:val="es-MX"/>
              </w:rPr>
              <w:t>Controles que protegen la Disponibilidad</w:t>
            </w:r>
          </w:p>
          <w:p w14:paraId="29C9505F" w14:textId="77777777" w:rsidR="008B697E" w:rsidRPr="005A6C14" w:rsidRDefault="00000000">
            <w:pPr>
              <w:pStyle w:val="ListParagraph"/>
              <w:numPr>
                <w:ilvl w:val="0"/>
                <w:numId w:val="3"/>
              </w:numPr>
              <w:spacing w:before="40" w:after="40"/>
              <w:rPr>
                <w:lang w:val="es-MX"/>
              </w:rPr>
            </w:pPr>
            <w:r w:rsidRPr="005A6C14">
              <w:rPr>
                <w:rFonts w:ascii="Arial" w:eastAsia="Arial" w:hAnsi="Arial" w:cs="Arial"/>
                <w:sz w:val="22"/>
                <w:szCs w:val="22"/>
                <w:lang w:val="es-MX"/>
              </w:rPr>
              <w:t>Alta disponibilidad (HA) — servidores redundantes que toman el relevo si uno falla.</w:t>
            </w:r>
          </w:p>
          <w:p w14:paraId="2B1D029D" w14:textId="77777777" w:rsidR="008B697E" w:rsidRPr="005A6C14" w:rsidRDefault="00000000">
            <w:pPr>
              <w:pStyle w:val="ListParagraph"/>
              <w:numPr>
                <w:ilvl w:val="0"/>
                <w:numId w:val="3"/>
              </w:numPr>
              <w:spacing w:before="40" w:after="40"/>
              <w:rPr>
                <w:lang w:val="es-MX"/>
              </w:rPr>
            </w:pPr>
            <w:proofErr w:type="spellStart"/>
            <w:r w:rsidRPr="005A6C14">
              <w:rPr>
                <w:rFonts w:ascii="Arial" w:eastAsia="Arial" w:hAnsi="Arial" w:cs="Arial"/>
                <w:sz w:val="22"/>
                <w:szCs w:val="22"/>
                <w:lang w:val="es-MX"/>
              </w:rPr>
              <w:t>Backups</w:t>
            </w:r>
            <w:proofErr w:type="spellEnd"/>
            <w:r w:rsidRPr="005A6C14">
              <w:rPr>
                <w:rFonts w:ascii="Arial" w:eastAsia="Arial" w:hAnsi="Arial" w:cs="Arial"/>
                <w:sz w:val="22"/>
                <w:szCs w:val="22"/>
                <w:lang w:val="es-MX"/>
              </w:rPr>
              <w:t xml:space="preserve"> y recuperación ante desastres (DRP) — restaurar datos y servicios tras un incidente.</w:t>
            </w:r>
          </w:p>
          <w:p w14:paraId="12F9FA0F" w14:textId="77777777" w:rsidR="008B697E" w:rsidRPr="005A6C14" w:rsidRDefault="00000000">
            <w:pPr>
              <w:pStyle w:val="ListParagraph"/>
              <w:numPr>
                <w:ilvl w:val="0"/>
                <w:numId w:val="3"/>
              </w:numPr>
              <w:spacing w:before="40" w:after="40"/>
              <w:rPr>
                <w:lang w:val="es-MX"/>
              </w:rPr>
            </w:pPr>
            <w:r w:rsidRPr="005A6C14">
              <w:rPr>
                <w:rFonts w:ascii="Arial" w:eastAsia="Arial" w:hAnsi="Arial" w:cs="Arial"/>
                <w:sz w:val="22"/>
                <w:szCs w:val="22"/>
                <w:lang w:val="es-MX"/>
              </w:rPr>
              <w:t>Balanceadores de carga — distribuyen el tráfico para evitar que un solo servidor se sature.</w:t>
            </w:r>
          </w:p>
          <w:p w14:paraId="1AFACDB2" w14:textId="77777777" w:rsidR="008B697E" w:rsidRPr="005A6C14" w:rsidRDefault="00000000">
            <w:pPr>
              <w:pStyle w:val="ListParagraph"/>
              <w:numPr>
                <w:ilvl w:val="0"/>
                <w:numId w:val="3"/>
              </w:numPr>
              <w:spacing w:before="40" w:after="40"/>
              <w:rPr>
                <w:lang w:val="es-MX"/>
              </w:rPr>
            </w:pPr>
            <w:r w:rsidRPr="005A6C14">
              <w:rPr>
                <w:rFonts w:ascii="Arial" w:eastAsia="Arial" w:hAnsi="Arial" w:cs="Arial"/>
                <w:sz w:val="22"/>
                <w:szCs w:val="22"/>
                <w:lang w:val="es-MX"/>
              </w:rPr>
              <w:t xml:space="preserve">Protección contra </w:t>
            </w:r>
            <w:proofErr w:type="spellStart"/>
            <w:r w:rsidRPr="005A6C14">
              <w:rPr>
                <w:rFonts w:ascii="Arial" w:eastAsia="Arial" w:hAnsi="Arial" w:cs="Arial"/>
                <w:sz w:val="22"/>
                <w:szCs w:val="22"/>
                <w:lang w:val="es-MX"/>
              </w:rPr>
              <w:t>DDoS</w:t>
            </w:r>
            <w:proofErr w:type="spellEnd"/>
            <w:r w:rsidRPr="005A6C14">
              <w:rPr>
                <w:rFonts w:ascii="Arial" w:eastAsia="Arial" w:hAnsi="Arial" w:cs="Arial"/>
                <w:sz w:val="22"/>
                <w:szCs w:val="22"/>
                <w:lang w:val="es-MX"/>
              </w:rPr>
              <w:t xml:space="preserve"> — filtra tráfico malicioso antes de que llegue al servidor.</w:t>
            </w:r>
          </w:p>
        </w:tc>
      </w:tr>
    </w:tbl>
    <w:p w14:paraId="1C1D892A" w14:textId="77777777" w:rsidR="008B697E" w:rsidRPr="005A6C14" w:rsidRDefault="008B697E">
      <w:pPr>
        <w:spacing w:before="40" w:after="4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2340"/>
        <w:gridCol w:w="2340"/>
        <w:gridCol w:w="2340"/>
        <w:gridCol w:w="2340"/>
      </w:tblGrid>
      <w:tr w:rsidR="008B697E" w14:paraId="2CF17FDA" w14:textId="77777777">
        <w:tc>
          <w:tcPr>
            <w:tcW w:w="234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3423E3F4" w14:textId="77777777" w:rsidR="008B697E" w:rsidRDefault="00000000">
            <w:pPr>
              <w:jc w:val="center"/>
            </w:pPr>
            <w:r>
              <w:rPr>
                <w:rFonts w:ascii="Arial" w:eastAsia="Arial" w:hAnsi="Arial" w:cs="Arial"/>
                <w:b/>
                <w:bCs/>
                <w:color w:val="FFFFFF"/>
                <w:sz w:val="21"/>
                <w:szCs w:val="21"/>
              </w:rPr>
              <w:t>Pilar</w:t>
            </w:r>
          </w:p>
        </w:tc>
        <w:tc>
          <w:tcPr>
            <w:tcW w:w="234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5FECDD5B" w14:textId="77777777" w:rsidR="008B697E" w:rsidRDefault="00000000">
            <w:pPr>
              <w:jc w:val="center"/>
            </w:pPr>
            <w:proofErr w:type="spellStart"/>
            <w:r>
              <w:rPr>
                <w:rFonts w:ascii="Arial" w:eastAsia="Arial" w:hAnsi="Arial" w:cs="Arial"/>
                <w:b/>
                <w:bCs/>
                <w:color w:val="FFFFFF"/>
                <w:sz w:val="21"/>
                <w:szCs w:val="21"/>
              </w:rPr>
              <w:t>Pregunta</w:t>
            </w:r>
            <w:proofErr w:type="spellEnd"/>
            <w:r>
              <w:rPr>
                <w:rFonts w:ascii="Arial" w:eastAsia="Arial" w:hAnsi="Arial" w:cs="Arial"/>
                <w:b/>
                <w:bCs/>
                <w:color w:val="FFFFFF"/>
                <w:sz w:val="21"/>
                <w:szCs w:val="21"/>
              </w:rPr>
              <w:t xml:space="preserve"> clave</w:t>
            </w:r>
          </w:p>
        </w:tc>
        <w:tc>
          <w:tcPr>
            <w:tcW w:w="234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1CF4E479" w14:textId="77777777" w:rsidR="008B697E" w:rsidRDefault="00000000">
            <w:pPr>
              <w:jc w:val="center"/>
            </w:pPr>
            <w:proofErr w:type="spellStart"/>
            <w:r>
              <w:rPr>
                <w:rFonts w:ascii="Arial" w:eastAsia="Arial" w:hAnsi="Arial" w:cs="Arial"/>
                <w:b/>
                <w:bCs/>
                <w:color w:val="FFFFFF"/>
                <w:sz w:val="21"/>
                <w:szCs w:val="21"/>
              </w:rPr>
              <w:t>Amenaza</w:t>
            </w:r>
            <w:proofErr w:type="spellEnd"/>
            <w:r>
              <w:rPr>
                <w:rFonts w:ascii="Arial" w:eastAsia="Arial" w:hAnsi="Arial" w:cs="Arial"/>
                <w:b/>
                <w:bCs/>
                <w:color w:val="FFFFFF"/>
                <w:sz w:val="21"/>
                <w:szCs w:val="21"/>
              </w:rPr>
              <w:t xml:space="preserve"> </w:t>
            </w:r>
            <w:proofErr w:type="spellStart"/>
            <w:r>
              <w:rPr>
                <w:rFonts w:ascii="Arial" w:eastAsia="Arial" w:hAnsi="Arial" w:cs="Arial"/>
                <w:b/>
                <w:bCs/>
                <w:color w:val="FFFFFF"/>
                <w:sz w:val="21"/>
                <w:szCs w:val="21"/>
              </w:rPr>
              <w:t>típica</w:t>
            </w:r>
            <w:proofErr w:type="spellEnd"/>
          </w:p>
        </w:tc>
        <w:tc>
          <w:tcPr>
            <w:tcW w:w="234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79EDA575" w14:textId="77777777" w:rsidR="008B697E" w:rsidRDefault="00000000">
            <w:pPr>
              <w:jc w:val="center"/>
            </w:pPr>
            <w:r>
              <w:rPr>
                <w:rFonts w:ascii="Arial" w:eastAsia="Arial" w:hAnsi="Arial" w:cs="Arial"/>
                <w:b/>
                <w:bCs/>
                <w:color w:val="FFFFFF"/>
                <w:sz w:val="21"/>
                <w:szCs w:val="21"/>
              </w:rPr>
              <w:t>Control principal</w:t>
            </w:r>
          </w:p>
        </w:tc>
      </w:tr>
      <w:tr w:rsidR="008B697E" w14:paraId="33B2D345"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7C29BE5" w14:textId="77777777" w:rsidR="008B697E" w:rsidRDefault="00000000">
            <w:proofErr w:type="spellStart"/>
            <w:r>
              <w:rPr>
                <w:rFonts w:ascii="Arial" w:eastAsia="Arial" w:hAnsi="Arial" w:cs="Arial"/>
                <w:b/>
                <w:bCs/>
                <w:color w:val="000000"/>
                <w:sz w:val="21"/>
                <w:szCs w:val="21"/>
              </w:rPr>
              <w:t>Confidencialidad</w:t>
            </w:r>
            <w:proofErr w:type="spellEnd"/>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FE387E5" w14:textId="77777777" w:rsidR="008B697E" w:rsidRPr="005A6C14" w:rsidRDefault="00000000">
            <w:pPr>
              <w:rPr>
                <w:lang w:val="es-MX"/>
              </w:rPr>
            </w:pPr>
            <w:r w:rsidRPr="005A6C14">
              <w:rPr>
                <w:rFonts w:ascii="Arial" w:eastAsia="Arial" w:hAnsi="Arial" w:cs="Arial"/>
                <w:color w:val="000000"/>
                <w:sz w:val="21"/>
                <w:szCs w:val="21"/>
                <w:lang w:val="es-MX"/>
              </w:rPr>
              <w:t>¿Solo los autorizados pueden ver esto?</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6E11EA8" w14:textId="77777777" w:rsidR="008B697E" w:rsidRDefault="00000000">
            <w:r>
              <w:rPr>
                <w:rFonts w:ascii="Arial" w:eastAsia="Arial" w:hAnsi="Arial" w:cs="Arial"/>
                <w:color w:val="000000"/>
                <w:sz w:val="21"/>
                <w:szCs w:val="21"/>
              </w:rPr>
              <w:t xml:space="preserve">Fuga de </w:t>
            </w:r>
            <w:proofErr w:type="spellStart"/>
            <w:r>
              <w:rPr>
                <w:rFonts w:ascii="Arial" w:eastAsia="Arial" w:hAnsi="Arial" w:cs="Arial"/>
                <w:color w:val="000000"/>
                <w:sz w:val="21"/>
                <w:szCs w:val="21"/>
              </w:rPr>
              <w:t>datos</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espionaje</w:t>
            </w:r>
            <w:proofErr w:type="spellEnd"/>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561CAEE" w14:textId="77777777" w:rsidR="008B697E" w:rsidRDefault="00000000">
            <w:proofErr w:type="spellStart"/>
            <w:r>
              <w:rPr>
                <w:rFonts w:ascii="Arial" w:eastAsia="Arial" w:hAnsi="Arial" w:cs="Arial"/>
                <w:color w:val="000000"/>
                <w:sz w:val="21"/>
                <w:szCs w:val="21"/>
              </w:rPr>
              <w:t>Cifrado</w:t>
            </w:r>
            <w:proofErr w:type="spellEnd"/>
            <w:r>
              <w:rPr>
                <w:rFonts w:ascii="Arial" w:eastAsia="Arial" w:hAnsi="Arial" w:cs="Arial"/>
                <w:color w:val="000000"/>
                <w:sz w:val="21"/>
                <w:szCs w:val="21"/>
              </w:rPr>
              <w:t xml:space="preserve"> + control de </w:t>
            </w:r>
            <w:proofErr w:type="spellStart"/>
            <w:r>
              <w:rPr>
                <w:rFonts w:ascii="Arial" w:eastAsia="Arial" w:hAnsi="Arial" w:cs="Arial"/>
                <w:color w:val="000000"/>
                <w:sz w:val="21"/>
                <w:szCs w:val="21"/>
              </w:rPr>
              <w:t>acceso</w:t>
            </w:r>
            <w:proofErr w:type="spellEnd"/>
          </w:p>
        </w:tc>
      </w:tr>
      <w:tr w:rsidR="008B697E" w14:paraId="49449DD1"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E5FCA7E" w14:textId="77777777" w:rsidR="008B697E" w:rsidRDefault="00000000">
            <w:proofErr w:type="spellStart"/>
            <w:r>
              <w:rPr>
                <w:rFonts w:ascii="Arial" w:eastAsia="Arial" w:hAnsi="Arial" w:cs="Arial"/>
                <w:b/>
                <w:bCs/>
                <w:color w:val="000000"/>
                <w:sz w:val="21"/>
                <w:szCs w:val="21"/>
              </w:rPr>
              <w:t>Integridad</w:t>
            </w:r>
            <w:proofErr w:type="spellEnd"/>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BE8281A" w14:textId="77777777" w:rsidR="008B697E" w:rsidRPr="005A6C14" w:rsidRDefault="00000000">
            <w:pPr>
              <w:rPr>
                <w:lang w:val="es-MX"/>
              </w:rPr>
            </w:pPr>
            <w:r w:rsidRPr="005A6C14">
              <w:rPr>
                <w:rFonts w:ascii="Arial" w:eastAsia="Arial" w:hAnsi="Arial" w:cs="Arial"/>
                <w:color w:val="000000"/>
                <w:sz w:val="21"/>
                <w:szCs w:val="21"/>
                <w:lang w:val="es-MX"/>
              </w:rPr>
              <w:t>¿Los datos son exactos y no fueron alterados?</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4574FAD" w14:textId="77777777" w:rsidR="008B697E" w:rsidRDefault="00000000">
            <w:r>
              <w:rPr>
                <w:rFonts w:ascii="Arial" w:eastAsia="Arial" w:hAnsi="Arial" w:cs="Arial"/>
                <w:color w:val="000000"/>
                <w:sz w:val="21"/>
                <w:szCs w:val="21"/>
              </w:rPr>
              <w:t xml:space="preserve">Ransomware, </w:t>
            </w:r>
            <w:proofErr w:type="spellStart"/>
            <w:r>
              <w:rPr>
                <w:rFonts w:ascii="Arial" w:eastAsia="Arial" w:hAnsi="Arial" w:cs="Arial"/>
                <w:color w:val="000000"/>
                <w:sz w:val="21"/>
                <w:szCs w:val="21"/>
              </w:rPr>
              <w:t>manipulación</w:t>
            </w:r>
            <w:proofErr w:type="spellEnd"/>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4987EC8" w14:textId="77777777" w:rsidR="008B697E" w:rsidRDefault="00000000">
            <w:r>
              <w:rPr>
                <w:rFonts w:ascii="Arial" w:eastAsia="Arial" w:hAnsi="Arial" w:cs="Arial"/>
                <w:color w:val="000000"/>
                <w:sz w:val="21"/>
                <w:szCs w:val="21"/>
              </w:rPr>
              <w:t xml:space="preserve">Hashing + </w:t>
            </w:r>
            <w:proofErr w:type="spellStart"/>
            <w:r>
              <w:rPr>
                <w:rFonts w:ascii="Arial" w:eastAsia="Arial" w:hAnsi="Arial" w:cs="Arial"/>
                <w:color w:val="000000"/>
                <w:sz w:val="21"/>
                <w:szCs w:val="21"/>
              </w:rPr>
              <w:t>firmas</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digitales</w:t>
            </w:r>
            <w:proofErr w:type="spellEnd"/>
          </w:p>
        </w:tc>
      </w:tr>
      <w:tr w:rsidR="008B697E" w14:paraId="0B88F4F1"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86728A0" w14:textId="77777777" w:rsidR="008B697E" w:rsidRDefault="00000000">
            <w:proofErr w:type="spellStart"/>
            <w:r>
              <w:rPr>
                <w:rFonts w:ascii="Arial" w:eastAsia="Arial" w:hAnsi="Arial" w:cs="Arial"/>
                <w:b/>
                <w:bCs/>
                <w:color w:val="000000"/>
                <w:sz w:val="21"/>
                <w:szCs w:val="21"/>
              </w:rPr>
              <w:t>Disponibilidad</w:t>
            </w:r>
            <w:proofErr w:type="spellEnd"/>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88E69D3" w14:textId="77777777" w:rsidR="008B697E" w:rsidRPr="005A6C14" w:rsidRDefault="00000000">
            <w:pPr>
              <w:rPr>
                <w:lang w:val="es-MX"/>
              </w:rPr>
            </w:pPr>
            <w:r w:rsidRPr="005A6C14">
              <w:rPr>
                <w:rFonts w:ascii="Arial" w:eastAsia="Arial" w:hAnsi="Arial" w:cs="Arial"/>
                <w:color w:val="000000"/>
                <w:sz w:val="21"/>
                <w:szCs w:val="21"/>
                <w:lang w:val="es-MX"/>
              </w:rPr>
              <w:t>¿El servicio está accesible cuando se necesita?</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A7EAC7A" w14:textId="77777777" w:rsidR="008B697E" w:rsidRDefault="00000000">
            <w:r>
              <w:rPr>
                <w:rFonts w:ascii="Arial" w:eastAsia="Arial" w:hAnsi="Arial" w:cs="Arial"/>
                <w:color w:val="000000"/>
                <w:sz w:val="21"/>
                <w:szCs w:val="21"/>
              </w:rPr>
              <w:t xml:space="preserve">DDoS, </w:t>
            </w:r>
            <w:proofErr w:type="spellStart"/>
            <w:r>
              <w:rPr>
                <w:rFonts w:ascii="Arial" w:eastAsia="Arial" w:hAnsi="Arial" w:cs="Arial"/>
                <w:color w:val="000000"/>
                <w:sz w:val="21"/>
                <w:szCs w:val="21"/>
              </w:rPr>
              <w:t>fallo</w:t>
            </w:r>
            <w:proofErr w:type="spellEnd"/>
            <w:r>
              <w:rPr>
                <w:rFonts w:ascii="Arial" w:eastAsia="Arial" w:hAnsi="Arial" w:cs="Arial"/>
                <w:color w:val="000000"/>
                <w:sz w:val="21"/>
                <w:szCs w:val="21"/>
              </w:rPr>
              <w:t xml:space="preserve"> de hardware</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8ABA295" w14:textId="77777777" w:rsidR="008B697E" w:rsidRDefault="00000000">
            <w:proofErr w:type="spellStart"/>
            <w:r>
              <w:rPr>
                <w:rFonts w:ascii="Arial" w:eastAsia="Arial" w:hAnsi="Arial" w:cs="Arial"/>
                <w:color w:val="000000"/>
                <w:sz w:val="21"/>
                <w:szCs w:val="21"/>
              </w:rPr>
              <w:t>Redundancia</w:t>
            </w:r>
            <w:proofErr w:type="spellEnd"/>
            <w:r>
              <w:rPr>
                <w:rFonts w:ascii="Arial" w:eastAsia="Arial" w:hAnsi="Arial" w:cs="Arial"/>
                <w:color w:val="000000"/>
                <w:sz w:val="21"/>
                <w:szCs w:val="21"/>
              </w:rPr>
              <w:t xml:space="preserve"> + backups</w:t>
            </w:r>
          </w:p>
        </w:tc>
      </w:tr>
    </w:tbl>
    <w:p w14:paraId="2029679E" w14:textId="77777777" w:rsidR="008B697E" w:rsidRDefault="008B697E">
      <w:pPr>
        <w:spacing w:before="80" w:after="80"/>
      </w:pPr>
    </w:p>
    <w:p w14:paraId="6F78D65D" w14:textId="77777777" w:rsidR="008B697E" w:rsidRPr="005A6C14" w:rsidRDefault="00000000">
      <w:pPr>
        <w:pStyle w:val="Heading1"/>
        <w:pBdr>
          <w:bottom w:val="single" w:sz="8" w:space="4" w:color="2E74B5"/>
        </w:pBdr>
        <w:spacing w:before="320" w:after="160"/>
        <w:rPr>
          <w:lang w:val="es-MX"/>
        </w:rPr>
      </w:pPr>
      <w:r w:rsidRPr="005A6C14">
        <w:rPr>
          <w:rFonts w:ascii="Arial" w:eastAsia="Arial" w:hAnsi="Arial" w:cs="Arial"/>
          <w:b/>
          <w:bCs/>
          <w:color w:val="1F4E79"/>
          <w:sz w:val="28"/>
          <w:szCs w:val="28"/>
          <w:lang w:val="es-MX"/>
        </w:rPr>
        <w:t>3. Modelos de Seguridad: Perímetro vs. Zero Trust</w:t>
      </w:r>
    </w:p>
    <w:p w14:paraId="09C48FF2" w14:textId="77777777" w:rsidR="008B697E" w:rsidRPr="005A6C14" w:rsidRDefault="00000000">
      <w:pPr>
        <w:spacing w:before="60" w:after="80"/>
        <w:rPr>
          <w:lang w:val="es-MX"/>
        </w:rPr>
      </w:pPr>
      <w:r w:rsidRPr="005A6C14">
        <w:rPr>
          <w:rFonts w:ascii="Arial" w:eastAsia="Arial" w:hAnsi="Arial" w:cs="Arial"/>
          <w:sz w:val="22"/>
          <w:szCs w:val="22"/>
          <w:lang w:val="es-MX"/>
        </w:rPr>
        <w:lastRenderedPageBreak/>
        <w:t>Durante décadas, la seguridad se diseñó alrededor de un perímetro: una frontera clara entre lo que está adentro (confiable) y lo que está afuera (no confiable). El firewall era el muro, y todo lo que estaba dentro de ese muro se consideraba seguro. Este modelo funcionó bien cuando las aplicaciones vivían en servidores físicos dentro de un edificio y los empleados trabajaban desde oficinas fijas.</w:t>
      </w:r>
    </w:p>
    <w:p w14:paraId="54D2E897" w14:textId="77777777" w:rsidR="008B697E" w:rsidRPr="005A6C14" w:rsidRDefault="00000000">
      <w:pPr>
        <w:spacing w:before="60" w:after="80"/>
        <w:rPr>
          <w:lang w:val="es-MX"/>
        </w:rPr>
      </w:pPr>
      <w:r w:rsidRPr="005A6C14">
        <w:rPr>
          <w:rFonts w:ascii="Arial" w:eastAsia="Arial" w:hAnsi="Arial" w:cs="Arial"/>
          <w:sz w:val="22"/>
          <w:szCs w:val="22"/>
          <w:lang w:val="es-MX"/>
        </w:rPr>
        <w:t>El problema es que ese mundo ya no existe. Las aplicaciones están en la nube, los empleados trabajan desde casa, los proveedores acceden remotamente, y los atacantes ya saben cómo cruzar el perímetro. El modelo perimetral asume que todo lo que está adentro es confiable — y esa suposición es exactamente lo que los atacantes explotan.</w:t>
      </w:r>
    </w:p>
    <w:p w14:paraId="3A31D31B" w14:textId="77777777" w:rsidR="008B697E" w:rsidRPr="005A6C14" w:rsidRDefault="008B697E">
      <w:pPr>
        <w:spacing w:before="40" w:after="40"/>
        <w:rPr>
          <w:lang w:val="es-MX"/>
        </w:rPr>
      </w:pPr>
    </w:p>
    <w:p w14:paraId="247C7C04" w14:textId="77777777" w:rsidR="008B697E" w:rsidRPr="005A6C14" w:rsidRDefault="00000000">
      <w:pPr>
        <w:pStyle w:val="Heading2"/>
        <w:spacing w:before="240" w:after="120"/>
        <w:rPr>
          <w:lang w:val="es-MX"/>
        </w:rPr>
      </w:pPr>
      <w:r w:rsidRPr="005A6C14">
        <w:rPr>
          <w:rFonts w:ascii="Arial" w:eastAsia="Arial" w:hAnsi="Arial" w:cs="Arial"/>
          <w:b/>
          <w:bCs/>
          <w:color w:val="1F4E79"/>
          <w:sz w:val="24"/>
          <w:szCs w:val="24"/>
          <w:lang w:val="es-MX"/>
        </w:rPr>
        <w:t>3.1 Modelo Perimetral — Castle and Moat</w:t>
      </w:r>
    </w:p>
    <w:p w14:paraId="56AE6AB0" w14:textId="77777777" w:rsidR="008B697E" w:rsidRPr="005A6C14" w:rsidRDefault="00000000">
      <w:pPr>
        <w:spacing w:before="60" w:after="80"/>
        <w:rPr>
          <w:lang w:val="es-MX"/>
        </w:rPr>
      </w:pPr>
      <w:r w:rsidRPr="005A6C14">
        <w:rPr>
          <w:rFonts w:ascii="Arial" w:eastAsia="Arial" w:hAnsi="Arial" w:cs="Arial"/>
          <w:sz w:val="22"/>
          <w:szCs w:val="22"/>
          <w:lang w:val="es-MX"/>
        </w:rPr>
        <w:t>El modelo perimetral funciona como un castillo medieval: un foso (firewall) rodea el castillo (red interna). Todo lo que está dentro del foso es confiable, todo lo que está fuera es enemigo. Una vez que un atacante cruza el foso — por phishing, credenciales robadas o una VPN comprometida — tiene acceso libre a todo el interior.</w:t>
      </w:r>
    </w:p>
    <w:p w14:paraId="7C3FB57B" w14:textId="77777777" w:rsidR="008B697E" w:rsidRPr="005A6C14" w:rsidRDefault="00000000">
      <w:pPr>
        <w:pStyle w:val="ListParagraph"/>
        <w:numPr>
          <w:ilvl w:val="0"/>
          <w:numId w:val="3"/>
        </w:numPr>
        <w:spacing w:before="40" w:after="40"/>
        <w:rPr>
          <w:lang w:val="es-MX"/>
        </w:rPr>
      </w:pPr>
      <w:r w:rsidRPr="005A6C14">
        <w:rPr>
          <w:rFonts w:ascii="Arial" w:eastAsia="Arial" w:hAnsi="Arial" w:cs="Arial"/>
          <w:sz w:val="22"/>
          <w:szCs w:val="22"/>
          <w:lang w:val="es-MX"/>
        </w:rPr>
        <w:t>Ventaja: simple de implementar y administrar.</w:t>
      </w:r>
    </w:p>
    <w:p w14:paraId="33221DD4" w14:textId="77777777" w:rsidR="008B697E" w:rsidRPr="005A6C14" w:rsidRDefault="00000000">
      <w:pPr>
        <w:pStyle w:val="ListParagraph"/>
        <w:numPr>
          <w:ilvl w:val="0"/>
          <w:numId w:val="3"/>
        </w:numPr>
        <w:spacing w:before="40" w:after="40"/>
        <w:rPr>
          <w:lang w:val="es-MX"/>
        </w:rPr>
      </w:pPr>
      <w:r w:rsidRPr="005A6C14">
        <w:rPr>
          <w:rFonts w:ascii="Arial" w:eastAsia="Arial" w:hAnsi="Arial" w:cs="Arial"/>
          <w:sz w:val="22"/>
          <w:szCs w:val="22"/>
          <w:lang w:val="es-MX"/>
        </w:rPr>
        <w:t>Ventaja: efectivo cuando todos los recursos están dentro del perímetro.</w:t>
      </w:r>
    </w:p>
    <w:p w14:paraId="3EDF2874" w14:textId="77777777" w:rsidR="008B697E" w:rsidRPr="005A6C14" w:rsidRDefault="00000000">
      <w:pPr>
        <w:pStyle w:val="ListParagraph"/>
        <w:numPr>
          <w:ilvl w:val="0"/>
          <w:numId w:val="3"/>
        </w:numPr>
        <w:spacing w:before="40" w:after="40"/>
        <w:rPr>
          <w:lang w:val="es-MX"/>
        </w:rPr>
      </w:pPr>
      <w:r w:rsidRPr="005A6C14">
        <w:rPr>
          <w:rFonts w:ascii="Arial" w:eastAsia="Arial" w:hAnsi="Arial" w:cs="Arial"/>
          <w:sz w:val="22"/>
          <w:szCs w:val="22"/>
          <w:lang w:val="es-MX"/>
        </w:rPr>
        <w:t>Desventaja: una brecha en el perímetro compromete todo.</w:t>
      </w:r>
    </w:p>
    <w:p w14:paraId="121FCD33" w14:textId="77777777" w:rsidR="008B697E" w:rsidRPr="005A6C14" w:rsidRDefault="00000000">
      <w:pPr>
        <w:pStyle w:val="ListParagraph"/>
        <w:numPr>
          <w:ilvl w:val="0"/>
          <w:numId w:val="3"/>
        </w:numPr>
        <w:spacing w:before="40" w:after="40"/>
        <w:rPr>
          <w:lang w:val="es-MX"/>
        </w:rPr>
      </w:pPr>
      <w:r w:rsidRPr="005A6C14">
        <w:rPr>
          <w:rFonts w:ascii="Arial" w:eastAsia="Arial" w:hAnsi="Arial" w:cs="Arial"/>
          <w:sz w:val="22"/>
          <w:szCs w:val="22"/>
          <w:lang w:val="es-MX"/>
        </w:rPr>
        <w:t xml:space="preserve">Desventaja: no funciona con </w:t>
      </w:r>
      <w:proofErr w:type="spellStart"/>
      <w:r w:rsidRPr="005A6C14">
        <w:rPr>
          <w:rFonts w:ascii="Arial" w:eastAsia="Arial" w:hAnsi="Arial" w:cs="Arial"/>
          <w:sz w:val="22"/>
          <w:szCs w:val="22"/>
          <w:lang w:val="es-MX"/>
        </w:rPr>
        <w:t>cloud</w:t>
      </w:r>
      <w:proofErr w:type="spellEnd"/>
      <w:r w:rsidRPr="005A6C14">
        <w:rPr>
          <w:rFonts w:ascii="Arial" w:eastAsia="Arial" w:hAnsi="Arial" w:cs="Arial"/>
          <w:sz w:val="22"/>
          <w:szCs w:val="22"/>
          <w:lang w:val="es-MX"/>
        </w:rPr>
        <w:t>, trabajo remoto ni proveedores externos.</w:t>
      </w:r>
    </w:p>
    <w:p w14:paraId="690FD5F2" w14:textId="77777777" w:rsidR="008B697E" w:rsidRPr="005A6C14" w:rsidRDefault="00000000">
      <w:pPr>
        <w:pStyle w:val="ListParagraph"/>
        <w:numPr>
          <w:ilvl w:val="0"/>
          <w:numId w:val="3"/>
        </w:numPr>
        <w:spacing w:before="40" w:after="40"/>
        <w:rPr>
          <w:lang w:val="es-MX"/>
        </w:rPr>
      </w:pPr>
      <w:r w:rsidRPr="005A6C14">
        <w:rPr>
          <w:rFonts w:ascii="Arial" w:eastAsia="Arial" w:hAnsi="Arial" w:cs="Arial"/>
          <w:sz w:val="22"/>
          <w:szCs w:val="22"/>
          <w:lang w:val="es-MX"/>
        </w:rPr>
        <w:t>Desventaja: no detecta amenazas internas — un empleado malicioso ya está adentro.</w:t>
      </w:r>
    </w:p>
    <w:p w14:paraId="1F8F9C80" w14:textId="77777777" w:rsidR="008B697E" w:rsidRPr="005A6C14" w:rsidRDefault="008B697E">
      <w:pPr>
        <w:spacing w:before="40" w:after="40"/>
        <w:rPr>
          <w:lang w:val="es-MX"/>
        </w:rPr>
      </w:pPr>
    </w:p>
    <w:p w14:paraId="6373B071" w14:textId="77777777" w:rsidR="008B697E" w:rsidRDefault="00000000">
      <w:pPr>
        <w:pStyle w:val="Heading2"/>
        <w:spacing w:before="240" w:after="120"/>
      </w:pPr>
      <w:r>
        <w:rPr>
          <w:rFonts w:ascii="Arial" w:eastAsia="Arial" w:hAnsi="Arial" w:cs="Arial"/>
          <w:b/>
          <w:bCs/>
          <w:color w:val="1F4E79"/>
          <w:sz w:val="24"/>
          <w:szCs w:val="24"/>
        </w:rPr>
        <w:t>3.2 Zero Trust — Never Trust, Always Verify</w:t>
      </w:r>
    </w:p>
    <w:p w14:paraId="6844C600" w14:textId="77777777" w:rsidR="008B697E" w:rsidRPr="005A6C14" w:rsidRDefault="00000000">
      <w:pPr>
        <w:spacing w:before="60" w:after="80"/>
        <w:rPr>
          <w:lang w:val="es-MX"/>
        </w:rPr>
      </w:pPr>
      <w:r w:rsidRPr="005A6C14">
        <w:rPr>
          <w:rFonts w:ascii="Arial" w:eastAsia="Arial" w:hAnsi="Arial" w:cs="Arial"/>
          <w:sz w:val="22"/>
          <w:szCs w:val="22"/>
          <w:lang w:val="es-MX"/>
        </w:rPr>
        <w:t>Zero Trust es un modelo de seguridad que elimina el concepto de confianza implícita. No importa si estás dentro de la red corporativa o fuera — cada solicitud de acceso debe ser autenticada, autorizada y verificada continuamente. El principio fundamental es: nunca confíes, siempre verifica.</w:t>
      </w:r>
    </w:p>
    <w:p w14:paraId="316CDDDF" w14:textId="77777777" w:rsidR="008B697E" w:rsidRPr="005A6C14" w:rsidRDefault="00000000">
      <w:pPr>
        <w:spacing w:before="60" w:after="80"/>
        <w:rPr>
          <w:lang w:val="es-MX"/>
        </w:rPr>
      </w:pPr>
      <w:r w:rsidRPr="005A6C14">
        <w:rPr>
          <w:rFonts w:ascii="Arial" w:eastAsia="Arial" w:hAnsi="Arial" w:cs="Arial"/>
          <w:sz w:val="22"/>
          <w:szCs w:val="22"/>
          <w:lang w:val="es-MX"/>
        </w:rPr>
        <w:t>Zero Trust no es un producto ni una tecnología — es una filosofía de diseño. Se implementa combinando múltiples controles: identidad fuerte, acceso mínimo privilegio, microsegmentación y monitoreo continuo.</w:t>
      </w:r>
    </w:p>
    <w:p w14:paraId="38886EC2" w14:textId="77777777" w:rsidR="008B697E" w:rsidRPr="005A6C14" w:rsidRDefault="008B697E">
      <w:pPr>
        <w:spacing w:before="40" w:after="4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3120"/>
        <w:gridCol w:w="3120"/>
        <w:gridCol w:w="3120"/>
      </w:tblGrid>
      <w:tr w:rsidR="008B697E" w14:paraId="1265B18B" w14:textId="77777777">
        <w:tc>
          <w:tcPr>
            <w:tcW w:w="312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650DCB89" w14:textId="77777777" w:rsidR="008B697E" w:rsidRDefault="00000000">
            <w:pPr>
              <w:jc w:val="center"/>
            </w:pPr>
            <w:proofErr w:type="spellStart"/>
            <w:r>
              <w:rPr>
                <w:rFonts w:ascii="Arial" w:eastAsia="Arial" w:hAnsi="Arial" w:cs="Arial"/>
                <w:b/>
                <w:bCs/>
                <w:color w:val="FFFFFF"/>
                <w:sz w:val="21"/>
                <w:szCs w:val="21"/>
              </w:rPr>
              <w:t>Criterio</w:t>
            </w:r>
            <w:proofErr w:type="spellEnd"/>
          </w:p>
        </w:tc>
        <w:tc>
          <w:tcPr>
            <w:tcW w:w="312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5D463669" w14:textId="77777777" w:rsidR="008B697E" w:rsidRDefault="00000000">
            <w:pPr>
              <w:jc w:val="center"/>
            </w:pPr>
            <w:r>
              <w:rPr>
                <w:rFonts w:ascii="Arial" w:eastAsia="Arial" w:hAnsi="Arial" w:cs="Arial"/>
                <w:b/>
                <w:bCs/>
                <w:color w:val="FFFFFF"/>
                <w:sz w:val="21"/>
                <w:szCs w:val="21"/>
              </w:rPr>
              <w:t>Modelo Perimetral</w:t>
            </w:r>
          </w:p>
        </w:tc>
        <w:tc>
          <w:tcPr>
            <w:tcW w:w="312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69A24CB5" w14:textId="77777777" w:rsidR="008B697E" w:rsidRDefault="00000000">
            <w:pPr>
              <w:jc w:val="center"/>
            </w:pPr>
            <w:r>
              <w:rPr>
                <w:rFonts w:ascii="Arial" w:eastAsia="Arial" w:hAnsi="Arial" w:cs="Arial"/>
                <w:b/>
                <w:bCs/>
                <w:color w:val="FFFFFF"/>
                <w:sz w:val="21"/>
                <w:szCs w:val="21"/>
              </w:rPr>
              <w:t>Zero Trust</w:t>
            </w:r>
          </w:p>
        </w:tc>
      </w:tr>
      <w:tr w:rsidR="008B697E" w:rsidRPr="005A6C14" w14:paraId="6BCD646D"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258E9A6" w14:textId="77777777" w:rsidR="008B697E" w:rsidRDefault="00000000">
            <w:proofErr w:type="spellStart"/>
            <w:r>
              <w:rPr>
                <w:rFonts w:ascii="Arial" w:eastAsia="Arial" w:hAnsi="Arial" w:cs="Arial"/>
                <w:b/>
                <w:bCs/>
                <w:color w:val="000000"/>
                <w:sz w:val="21"/>
                <w:szCs w:val="21"/>
              </w:rPr>
              <w:t>Suposición</w:t>
            </w:r>
            <w:proofErr w:type="spellEnd"/>
            <w:r>
              <w:rPr>
                <w:rFonts w:ascii="Arial" w:eastAsia="Arial" w:hAnsi="Arial" w:cs="Arial"/>
                <w:b/>
                <w:bCs/>
                <w:color w:val="000000"/>
                <w:sz w:val="21"/>
                <w:szCs w:val="21"/>
              </w:rPr>
              <w:t xml:space="preserve"> base</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8088270" w14:textId="77777777" w:rsidR="008B697E" w:rsidRPr="005A6C14" w:rsidRDefault="00000000">
            <w:pPr>
              <w:rPr>
                <w:lang w:val="es-MX"/>
              </w:rPr>
            </w:pPr>
            <w:r w:rsidRPr="005A6C14">
              <w:rPr>
                <w:rFonts w:ascii="Arial" w:eastAsia="Arial" w:hAnsi="Arial" w:cs="Arial"/>
                <w:color w:val="000000"/>
                <w:sz w:val="21"/>
                <w:szCs w:val="21"/>
                <w:lang w:val="es-MX"/>
              </w:rPr>
              <w:t>Lo que está adentro es confiable</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980C333" w14:textId="77777777" w:rsidR="008B697E" w:rsidRPr="005A6C14" w:rsidRDefault="00000000">
            <w:pPr>
              <w:rPr>
                <w:lang w:val="es-MX"/>
              </w:rPr>
            </w:pPr>
            <w:r w:rsidRPr="005A6C14">
              <w:rPr>
                <w:rFonts w:ascii="Arial" w:eastAsia="Arial" w:hAnsi="Arial" w:cs="Arial"/>
                <w:color w:val="000000"/>
                <w:sz w:val="21"/>
                <w:szCs w:val="21"/>
                <w:lang w:val="es-MX"/>
              </w:rPr>
              <w:t>Nada es confiable por defecto</w:t>
            </w:r>
          </w:p>
        </w:tc>
      </w:tr>
      <w:tr w:rsidR="008B697E" w14:paraId="0D9F5581"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1928ED3" w14:textId="77777777" w:rsidR="008B697E" w:rsidRDefault="00000000">
            <w:proofErr w:type="spellStart"/>
            <w:r>
              <w:rPr>
                <w:rFonts w:ascii="Arial" w:eastAsia="Arial" w:hAnsi="Arial" w:cs="Arial"/>
                <w:b/>
                <w:bCs/>
                <w:color w:val="000000"/>
                <w:sz w:val="21"/>
                <w:szCs w:val="21"/>
              </w:rPr>
              <w:t>Verificación</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E7E1DC7" w14:textId="77777777" w:rsidR="008B697E" w:rsidRPr="005A6C14" w:rsidRDefault="00000000">
            <w:pPr>
              <w:rPr>
                <w:lang w:val="es-MX"/>
              </w:rPr>
            </w:pPr>
            <w:r w:rsidRPr="005A6C14">
              <w:rPr>
                <w:rFonts w:ascii="Arial" w:eastAsia="Arial" w:hAnsi="Arial" w:cs="Arial"/>
                <w:color w:val="000000"/>
                <w:sz w:val="21"/>
                <w:szCs w:val="21"/>
                <w:lang w:val="es-MX"/>
              </w:rPr>
              <w:t>Una vez al entrar a la red</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7492F10" w14:textId="77777777" w:rsidR="008B697E" w:rsidRDefault="00000000">
            <w:r>
              <w:rPr>
                <w:rFonts w:ascii="Arial" w:eastAsia="Arial" w:hAnsi="Arial" w:cs="Arial"/>
                <w:color w:val="000000"/>
                <w:sz w:val="21"/>
                <w:szCs w:val="21"/>
              </w:rPr>
              <w:t xml:space="preserve">Continua </w:t>
            </w:r>
            <w:proofErr w:type="spellStart"/>
            <w:r>
              <w:rPr>
                <w:rFonts w:ascii="Arial" w:eastAsia="Arial" w:hAnsi="Arial" w:cs="Arial"/>
                <w:color w:val="000000"/>
                <w:sz w:val="21"/>
                <w:szCs w:val="21"/>
              </w:rPr>
              <w:t>en</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cada</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solicitud</w:t>
            </w:r>
            <w:proofErr w:type="spellEnd"/>
          </w:p>
        </w:tc>
      </w:tr>
      <w:tr w:rsidR="008B697E" w14:paraId="25E7F236"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349FDD6D" w14:textId="77777777" w:rsidR="008B697E" w:rsidRDefault="00000000">
            <w:proofErr w:type="spellStart"/>
            <w:r>
              <w:rPr>
                <w:rFonts w:ascii="Arial" w:eastAsia="Arial" w:hAnsi="Arial" w:cs="Arial"/>
                <w:b/>
                <w:bCs/>
                <w:color w:val="000000"/>
                <w:sz w:val="21"/>
                <w:szCs w:val="21"/>
              </w:rPr>
              <w:t>Acceso</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3FE74D6" w14:textId="77777777" w:rsidR="008B697E" w:rsidRDefault="00000000">
            <w:r>
              <w:rPr>
                <w:rFonts w:ascii="Arial" w:eastAsia="Arial" w:hAnsi="Arial" w:cs="Arial"/>
                <w:color w:val="000000"/>
                <w:sz w:val="21"/>
                <w:szCs w:val="21"/>
              </w:rPr>
              <w:t xml:space="preserve">Amplio </w:t>
            </w:r>
            <w:proofErr w:type="spellStart"/>
            <w:r>
              <w:rPr>
                <w:rFonts w:ascii="Arial" w:eastAsia="Arial" w:hAnsi="Arial" w:cs="Arial"/>
                <w:color w:val="000000"/>
                <w:sz w:val="21"/>
                <w:szCs w:val="21"/>
              </w:rPr>
              <w:t>una</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vez</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dentro</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3D53892" w14:textId="77777777" w:rsidR="008B697E" w:rsidRDefault="00000000">
            <w:proofErr w:type="spellStart"/>
            <w:r>
              <w:rPr>
                <w:rFonts w:ascii="Arial" w:eastAsia="Arial" w:hAnsi="Arial" w:cs="Arial"/>
                <w:color w:val="000000"/>
                <w:sz w:val="21"/>
                <w:szCs w:val="21"/>
              </w:rPr>
              <w:t>Mínimo</w:t>
            </w:r>
            <w:proofErr w:type="spellEnd"/>
            <w:r>
              <w:rPr>
                <w:rFonts w:ascii="Arial" w:eastAsia="Arial" w:hAnsi="Arial" w:cs="Arial"/>
                <w:color w:val="000000"/>
                <w:sz w:val="21"/>
                <w:szCs w:val="21"/>
              </w:rPr>
              <w:t xml:space="preserve"> privilegio </w:t>
            </w:r>
            <w:proofErr w:type="spellStart"/>
            <w:r>
              <w:rPr>
                <w:rFonts w:ascii="Arial" w:eastAsia="Arial" w:hAnsi="Arial" w:cs="Arial"/>
                <w:color w:val="000000"/>
                <w:sz w:val="21"/>
                <w:szCs w:val="21"/>
              </w:rPr>
              <w:t>siempre</w:t>
            </w:r>
            <w:proofErr w:type="spellEnd"/>
          </w:p>
        </w:tc>
      </w:tr>
      <w:tr w:rsidR="008B697E" w14:paraId="0D157283"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E43CBCC" w14:textId="77777777" w:rsidR="008B697E" w:rsidRDefault="00000000">
            <w:proofErr w:type="spellStart"/>
            <w:r>
              <w:rPr>
                <w:rFonts w:ascii="Arial" w:eastAsia="Arial" w:hAnsi="Arial" w:cs="Arial"/>
                <w:b/>
                <w:bCs/>
                <w:color w:val="000000"/>
                <w:sz w:val="21"/>
                <w:szCs w:val="21"/>
              </w:rPr>
              <w:t>Amenaza</w:t>
            </w:r>
            <w:proofErr w:type="spellEnd"/>
            <w:r>
              <w:rPr>
                <w:rFonts w:ascii="Arial" w:eastAsia="Arial" w:hAnsi="Arial" w:cs="Arial"/>
                <w:b/>
                <w:bCs/>
                <w:color w:val="000000"/>
                <w:sz w:val="21"/>
                <w:szCs w:val="21"/>
              </w:rPr>
              <w:t xml:space="preserve"> interna</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9EE2435" w14:textId="77777777" w:rsidR="008B697E" w:rsidRDefault="00000000">
            <w:proofErr w:type="gramStart"/>
            <w:r>
              <w:rPr>
                <w:rFonts w:ascii="Arial" w:eastAsia="Arial" w:hAnsi="Arial" w:cs="Arial"/>
                <w:color w:val="000000"/>
                <w:sz w:val="21"/>
                <w:szCs w:val="21"/>
              </w:rPr>
              <w:t>No</w:t>
            </w:r>
            <w:proofErr w:type="gramEnd"/>
            <w:r>
              <w:rPr>
                <w:rFonts w:ascii="Arial" w:eastAsia="Arial" w:hAnsi="Arial" w:cs="Arial"/>
                <w:color w:val="000000"/>
                <w:sz w:val="21"/>
                <w:szCs w:val="21"/>
              </w:rPr>
              <w:t xml:space="preserve"> la </w:t>
            </w:r>
            <w:proofErr w:type="spellStart"/>
            <w:r>
              <w:rPr>
                <w:rFonts w:ascii="Arial" w:eastAsia="Arial" w:hAnsi="Arial" w:cs="Arial"/>
                <w:color w:val="000000"/>
                <w:sz w:val="21"/>
                <w:szCs w:val="21"/>
              </w:rPr>
              <w:t>contempla</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FEFC996" w14:textId="77777777" w:rsidR="008B697E" w:rsidRDefault="00000000">
            <w:r>
              <w:rPr>
                <w:rFonts w:ascii="Arial" w:eastAsia="Arial" w:hAnsi="Arial" w:cs="Arial"/>
                <w:color w:val="000000"/>
                <w:sz w:val="21"/>
                <w:szCs w:val="21"/>
              </w:rPr>
              <w:t xml:space="preserve">La </w:t>
            </w:r>
            <w:proofErr w:type="spellStart"/>
            <w:r>
              <w:rPr>
                <w:rFonts w:ascii="Arial" w:eastAsia="Arial" w:hAnsi="Arial" w:cs="Arial"/>
                <w:color w:val="000000"/>
                <w:sz w:val="21"/>
                <w:szCs w:val="21"/>
              </w:rPr>
              <w:t>asume</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como</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posible</w:t>
            </w:r>
            <w:proofErr w:type="spellEnd"/>
          </w:p>
        </w:tc>
      </w:tr>
      <w:tr w:rsidR="008B697E" w14:paraId="65EE1C13"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AD6B81A" w14:textId="77777777" w:rsidR="008B697E" w:rsidRDefault="00000000">
            <w:proofErr w:type="gramStart"/>
            <w:r>
              <w:rPr>
                <w:rFonts w:ascii="Arial" w:eastAsia="Arial" w:hAnsi="Arial" w:cs="Arial"/>
                <w:b/>
                <w:bCs/>
                <w:color w:val="000000"/>
                <w:sz w:val="21"/>
                <w:szCs w:val="21"/>
              </w:rPr>
              <w:t>Cloud y</w:t>
            </w:r>
            <w:proofErr w:type="gramEnd"/>
            <w:r>
              <w:rPr>
                <w:rFonts w:ascii="Arial" w:eastAsia="Arial" w:hAnsi="Arial" w:cs="Arial"/>
                <w:b/>
                <w:bCs/>
                <w:color w:val="000000"/>
                <w:sz w:val="21"/>
                <w:szCs w:val="21"/>
              </w:rPr>
              <w:t xml:space="preserve"> </w:t>
            </w:r>
            <w:proofErr w:type="spellStart"/>
            <w:r>
              <w:rPr>
                <w:rFonts w:ascii="Arial" w:eastAsia="Arial" w:hAnsi="Arial" w:cs="Arial"/>
                <w:b/>
                <w:bCs/>
                <w:color w:val="000000"/>
                <w:sz w:val="21"/>
                <w:szCs w:val="21"/>
              </w:rPr>
              <w:t>remoto</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A616CDF" w14:textId="77777777" w:rsidR="008B697E" w:rsidRDefault="00000000">
            <w:proofErr w:type="spellStart"/>
            <w:r>
              <w:rPr>
                <w:rFonts w:ascii="Arial" w:eastAsia="Arial" w:hAnsi="Arial" w:cs="Arial"/>
                <w:color w:val="000000"/>
                <w:sz w:val="21"/>
                <w:szCs w:val="21"/>
              </w:rPr>
              <w:t>Difícil</w:t>
            </w:r>
            <w:proofErr w:type="spellEnd"/>
            <w:r>
              <w:rPr>
                <w:rFonts w:ascii="Arial" w:eastAsia="Arial" w:hAnsi="Arial" w:cs="Arial"/>
                <w:color w:val="000000"/>
                <w:sz w:val="21"/>
                <w:szCs w:val="21"/>
              </w:rPr>
              <w:t xml:space="preserve"> de </w:t>
            </w:r>
            <w:proofErr w:type="spellStart"/>
            <w:r>
              <w:rPr>
                <w:rFonts w:ascii="Arial" w:eastAsia="Arial" w:hAnsi="Arial" w:cs="Arial"/>
                <w:color w:val="000000"/>
                <w:sz w:val="21"/>
                <w:szCs w:val="21"/>
              </w:rPr>
              <w:t>aplicar</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69AA664" w14:textId="77777777" w:rsidR="008B697E" w:rsidRDefault="00000000">
            <w:proofErr w:type="spellStart"/>
            <w:r>
              <w:rPr>
                <w:rFonts w:ascii="Arial" w:eastAsia="Arial" w:hAnsi="Arial" w:cs="Arial"/>
                <w:color w:val="000000"/>
                <w:sz w:val="21"/>
                <w:szCs w:val="21"/>
              </w:rPr>
              <w:t>Diseñado</w:t>
            </w:r>
            <w:proofErr w:type="spellEnd"/>
            <w:r>
              <w:rPr>
                <w:rFonts w:ascii="Arial" w:eastAsia="Arial" w:hAnsi="Arial" w:cs="Arial"/>
                <w:color w:val="000000"/>
                <w:sz w:val="21"/>
                <w:szCs w:val="21"/>
              </w:rPr>
              <w:t xml:space="preserve"> para </w:t>
            </w:r>
            <w:proofErr w:type="spellStart"/>
            <w:r>
              <w:rPr>
                <w:rFonts w:ascii="Arial" w:eastAsia="Arial" w:hAnsi="Arial" w:cs="Arial"/>
                <w:color w:val="000000"/>
                <w:sz w:val="21"/>
                <w:szCs w:val="21"/>
              </w:rPr>
              <w:t>este</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contexto</w:t>
            </w:r>
            <w:proofErr w:type="spellEnd"/>
          </w:p>
        </w:tc>
      </w:tr>
      <w:tr w:rsidR="008B697E" w14:paraId="7F5526E5"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AB7E542" w14:textId="77777777" w:rsidR="008B697E" w:rsidRDefault="00000000">
            <w:proofErr w:type="spellStart"/>
            <w:r>
              <w:rPr>
                <w:rFonts w:ascii="Arial" w:eastAsia="Arial" w:hAnsi="Arial" w:cs="Arial"/>
                <w:b/>
                <w:bCs/>
                <w:color w:val="000000"/>
                <w:sz w:val="21"/>
                <w:szCs w:val="21"/>
              </w:rPr>
              <w:t>Complejidad</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BE30571" w14:textId="77777777" w:rsidR="008B697E" w:rsidRDefault="00000000">
            <w:r>
              <w:rPr>
                <w:rFonts w:ascii="Arial" w:eastAsia="Arial" w:hAnsi="Arial" w:cs="Arial"/>
                <w:color w:val="000000"/>
                <w:sz w:val="21"/>
                <w:szCs w:val="21"/>
              </w:rPr>
              <w:t>Baja</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F54B29E" w14:textId="77777777" w:rsidR="008B697E" w:rsidRDefault="00000000">
            <w:r>
              <w:rPr>
                <w:rFonts w:ascii="Arial" w:eastAsia="Arial" w:hAnsi="Arial" w:cs="Arial"/>
                <w:color w:val="000000"/>
                <w:sz w:val="21"/>
                <w:szCs w:val="21"/>
              </w:rPr>
              <w:t xml:space="preserve">Alta — </w:t>
            </w:r>
            <w:proofErr w:type="spellStart"/>
            <w:r>
              <w:rPr>
                <w:rFonts w:ascii="Arial" w:eastAsia="Arial" w:hAnsi="Arial" w:cs="Arial"/>
                <w:color w:val="000000"/>
                <w:sz w:val="21"/>
                <w:szCs w:val="21"/>
              </w:rPr>
              <w:t>requiere</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más</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infraestructura</w:t>
            </w:r>
            <w:proofErr w:type="spellEnd"/>
          </w:p>
        </w:tc>
      </w:tr>
      <w:tr w:rsidR="008B697E" w14:paraId="471CFF14"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0C214AF" w14:textId="77777777" w:rsidR="008B697E" w:rsidRDefault="00000000">
            <w:r>
              <w:rPr>
                <w:rFonts w:ascii="Arial" w:eastAsia="Arial" w:hAnsi="Arial" w:cs="Arial"/>
                <w:b/>
                <w:bCs/>
                <w:color w:val="000000"/>
                <w:sz w:val="21"/>
                <w:szCs w:val="21"/>
              </w:rPr>
              <w:t xml:space="preserve">Caso de </w:t>
            </w:r>
            <w:proofErr w:type="spellStart"/>
            <w:r>
              <w:rPr>
                <w:rFonts w:ascii="Arial" w:eastAsia="Arial" w:hAnsi="Arial" w:cs="Arial"/>
                <w:b/>
                <w:bCs/>
                <w:color w:val="000000"/>
                <w:sz w:val="21"/>
                <w:szCs w:val="21"/>
              </w:rPr>
              <w:t>uso</w:t>
            </w:r>
            <w:proofErr w:type="spellEnd"/>
            <w:r>
              <w:rPr>
                <w:rFonts w:ascii="Arial" w:eastAsia="Arial" w:hAnsi="Arial" w:cs="Arial"/>
                <w:b/>
                <w:bCs/>
                <w:color w:val="000000"/>
                <w:sz w:val="21"/>
                <w:szCs w:val="21"/>
              </w:rPr>
              <w:t xml:space="preserve"> ideal</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0A029DC" w14:textId="77777777" w:rsidR="008B697E" w:rsidRDefault="00000000">
            <w:r>
              <w:rPr>
                <w:rFonts w:ascii="Arial" w:eastAsia="Arial" w:hAnsi="Arial" w:cs="Arial"/>
                <w:color w:val="000000"/>
                <w:sz w:val="21"/>
                <w:szCs w:val="21"/>
              </w:rPr>
              <w:t xml:space="preserve">Red local </w:t>
            </w:r>
            <w:proofErr w:type="spellStart"/>
            <w:r>
              <w:rPr>
                <w:rFonts w:ascii="Arial" w:eastAsia="Arial" w:hAnsi="Arial" w:cs="Arial"/>
                <w:color w:val="000000"/>
                <w:sz w:val="21"/>
                <w:szCs w:val="21"/>
              </w:rPr>
              <w:t>tradicional</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B729DD1" w14:textId="77777777" w:rsidR="008B697E" w:rsidRDefault="00000000">
            <w:proofErr w:type="spellStart"/>
            <w:r>
              <w:rPr>
                <w:rFonts w:ascii="Arial" w:eastAsia="Arial" w:hAnsi="Arial" w:cs="Arial"/>
                <w:color w:val="000000"/>
                <w:sz w:val="21"/>
                <w:szCs w:val="21"/>
              </w:rPr>
              <w:t>Entornos</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híbridos</w:t>
            </w:r>
            <w:proofErr w:type="spellEnd"/>
            <w:r>
              <w:rPr>
                <w:rFonts w:ascii="Arial" w:eastAsia="Arial" w:hAnsi="Arial" w:cs="Arial"/>
                <w:color w:val="000000"/>
                <w:sz w:val="21"/>
                <w:szCs w:val="21"/>
              </w:rPr>
              <w:t xml:space="preserve"> y cloud</w:t>
            </w:r>
          </w:p>
        </w:tc>
      </w:tr>
    </w:tbl>
    <w:p w14:paraId="3E72818A" w14:textId="77777777" w:rsidR="008B697E" w:rsidRDefault="008B697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620"/>
        <w:gridCol w:w="8740"/>
      </w:tblGrid>
      <w:tr w:rsidR="008B697E" w:rsidRPr="005A6C14" w14:paraId="059941E3" w14:textId="77777777">
        <w:tc>
          <w:tcPr>
            <w:tcW w:w="6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40" w:type="dxa"/>
              <w:right w:w="80" w:type="dxa"/>
            </w:tcMar>
            <w:vAlign w:val="center"/>
          </w:tcPr>
          <w:p w14:paraId="49E05011" w14:textId="77777777" w:rsidR="008B697E" w:rsidRDefault="00000000">
            <w:pPr>
              <w:jc w:val="center"/>
            </w:pPr>
            <w:r>
              <w:rPr>
                <w:rFonts w:ascii="Segoe UI Emoji" w:eastAsia="Segoe UI Emoji" w:hAnsi="Segoe UI Emoji" w:cs="Segoe UI Emoji"/>
                <w:sz w:val="26"/>
                <w:szCs w:val="26"/>
              </w:rPr>
              <w:t>💡</w:t>
            </w:r>
          </w:p>
        </w:tc>
        <w:tc>
          <w:tcPr>
            <w:tcW w:w="87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40" w:type="dxa"/>
              <w:right w:w="120" w:type="dxa"/>
            </w:tcMar>
          </w:tcPr>
          <w:p w14:paraId="3D6C7A36" w14:textId="77777777" w:rsidR="008B697E" w:rsidRPr="005A6C14" w:rsidRDefault="00000000">
            <w:pPr>
              <w:rPr>
                <w:lang w:val="es-MX"/>
              </w:rPr>
            </w:pPr>
            <w:r w:rsidRPr="005A6C14">
              <w:rPr>
                <w:rFonts w:ascii="Arial" w:eastAsia="Arial" w:hAnsi="Arial" w:cs="Arial"/>
                <w:b/>
                <w:bCs/>
                <w:sz w:val="22"/>
                <w:szCs w:val="22"/>
                <w:lang w:val="es-MX"/>
              </w:rPr>
              <w:t>ANALOGÍA — Acceso a un Data Lake</w:t>
            </w:r>
          </w:p>
        </w:tc>
      </w:tr>
      <w:tr w:rsidR="008B697E" w:rsidRPr="005A6C14" w14:paraId="7F0B60A0" w14:textId="77777777">
        <w:tc>
          <w:tcPr>
            <w:tcW w:w="6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40" w:type="dxa"/>
              <w:right w:w="80" w:type="dxa"/>
            </w:tcMar>
            <w:vAlign w:val="center"/>
          </w:tcPr>
          <w:p w14:paraId="638153E4" w14:textId="77777777" w:rsidR="008B697E" w:rsidRPr="005A6C14" w:rsidRDefault="008B697E">
            <w:pPr>
              <w:jc w:val="center"/>
              <w:rPr>
                <w:lang w:val="es-MX"/>
              </w:rPr>
            </w:pPr>
          </w:p>
        </w:tc>
        <w:tc>
          <w:tcPr>
            <w:tcW w:w="87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40" w:type="dxa"/>
              <w:right w:w="120" w:type="dxa"/>
            </w:tcMar>
          </w:tcPr>
          <w:p w14:paraId="737C3508" w14:textId="77777777" w:rsidR="008B697E" w:rsidRPr="005A6C14" w:rsidRDefault="00000000">
            <w:pPr>
              <w:spacing w:before="30" w:after="30"/>
              <w:rPr>
                <w:lang w:val="es-MX"/>
              </w:rPr>
            </w:pPr>
            <w:r w:rsidRPr="005A6C14">
              <w:rPr>
                <w:rFonts w:ascii="Arial" w:eastAsia="Arial" w:hAnsi="Arial" w:cs="Arial"/>
                <w:sz w:val="22"/>
                <w:szCs w:val="22"/>
                <w:lang w:val="es-MX"/>
              </w:rPr>
              <w:t>Modelo perimetral: una vez que tienes acceso a la VPN, puedes leer cualquier tabla del Data Lake.</w:t>
            </w:r>
          </w:p>
        </w:tc>
      </w:tr>
      <w:tr w:rsidR="008B697E" w:rsidRPr="005A6C14" w14:paraId="5BF83543" w14:textId="77777777">
        <w:tc>
          <w:tcPr>
            <w:tcW w:w="6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40" w:type="dxa"/>
              <w:right w:w="80" w:type="dxa"/>
            </w:tcMar>
            <w:vAlign w:val="center"/>
          </w:tcPr>
          <w:p w14:paraId="7286C98A" w14:textId="77777777" w:rsidR="008B697E" w:rsidRPr="005A6C14" w:rsidRDefault="008B697E">
            <w:pPr>
              <w:jc w:val="center"/>
              <w:rPr>
                <w:lang w:val="es-MX"/>
              </w:rPr>
            </w:pPr>
          </w:p>
        </w:tc>
        <w:tc>
          <w:tcPr>
            <w:tcW w:w="87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40" w:type="dxa"/>
              <w:right w:w="120" w:type="dxa"/>
            </w:tcMar>
          </w:tcPr>
          <w:p w14:paraId="37EEB73B" w14:textId="77777777" w:rsidR="008B697E" w:rsidRPr="005A6C14" w:rsidRDefault="00000000">
            <w:pPr>
              <w:spacing w:before="30" w:after="30"/>
              <w:rPr>
                <w:lang w:val="es-MX"/>
              </w:rPr>
            </w:pPr>
            <w:r w:rsidRPr="005A6C14">
              <w:rPr>
                <w:rFonts w:ascii="Arial" w:eastAsia="Arial" w:hAnsi="Arial" w:cs="Arial"/>
                <w:sz w:val="22"/>
                <w:szCs w:val="22"/>
                <w:lang w:val="es-MX"/>
              </w:rPr>
              <w:t>Zero Trust: aunque tengas acceso a la VPN, cada consulta al Data Lake verifica tu identidad, tu rol y si esa consulta específica está autorizada para ti en este momento.</w:t>
            </w:r>
          </w:p>
        </w:tc>
      </w:tr>
    </w:tbl>
    <w:p w14:paraId="5C203B95" w14:textId="77777777" w:rsidR="008B697E" w:rsidRPr="005A6C14" w:rsidRDefault="008B697E">
      <w:pPr>
        <w:spacing w:before="40" w:after="4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8B697E" w:rsidRPr="005A6C14" w14:paraId="745B642F" w14:textId="77777777">
        <w:tc>
          <w:tcPr>
            <w:tcW w:w="9360" w:type="dxa"/>
            <w:tcBorders>
              <w:top w:val="single" w:sz="4" w:space="0" w:color="2E74B5"/>
              <w:left w:val="single" w:sz="4" w:space="0" w:color="2E74B5"/>
              <w:bottom w:val="single" w:sz="4" w:space="0" w:color="2E74B5"/>
              <w:right w:val="single" w:sz="4" w:space="0" w:color="2E74B5"/>
            </w:tcBorders>
            <w:shd w:val="clear" w:color="auto" w:fill="EBF3FB"/>
            <w:tcMar>
              <w:top w:w="120" w:type="dxa"/>
              <w:left w:w="160" w:type="dxa"/>
              <w:bottom w:w="120" w:type="dxa"/>
              <w:right w:w="160" w:type="dxa"/>
            </w:tcMar>
          </w:tcPr>
          <w:p w14:paraId="5B9AA0B7" w14:textId="53C7506C" w:rsidR="008B697E" w:rsidRPr="005A6C14" w:rsidRDefault="00000000">
            <w:pPr>
              <w:spacing w:after="80"/>
              <w:rPr>
                <w:lang w:val="es-MX"/>
              </w:rPr>
            </w:pPr>
            <w:r w:rsidRPr="005A6C14">
              <w:rPr>
                <w:rFonts w:ascii="Arial" w:eastAsia="Arial" w:hAnsi="Arial" w:cs="Arial"/>
                <w:b/>
                <w:bCs/>
                <w:sz w:val="22"/>
                <w:szCs w:val="22"/>
                <w:lang w:val="es-MX"/>
              </w:rPr>
              <w:t>Los 5 pilares de Zero Trust (NIST SP 800-207)</w:t>
            </w:r>
          </w:p>
          <w:p w14:paraId="5614614C" w14:textId="77777777" w:rsidR="008B697E" w:rsidRPr="005A6C14" w:rsidRDefault="00000000">
            <w:pPr>
              <w:pStyle w:val="ListParagraph"/>
              <w:numPr>
                <w:ilvl w:val="0"/>
                <w:numId w:val="3"/>
              </w:numPr>
              <w:spacing w:before="40" w:after="40"/>
              <w:rPr>
                <w:lang w:val="es-MX"/>
              </w:rPr>
            </w:pPr>
            <w:r w:rsidRPr="005A6C14">
              <w:rPr>
                <w:rFonts w:ascii="Arial" w:eastAsia="Arial" w:hAnsi="Arial" w:cs="Arial"/>
                <w:sz w:val="22"/>
                <w:szCs w:val="22"/>
                <w:lang w:val="es-MX"/>
              </w:rPr>
              <w:t>Identidad — verificar quién es el usuario con MFA y autenticación continua.</w:t>
            </w:r>
          </w:p>
          <w:p w14:paraId="66E59220" w14:textId="77777777" w:rsidR="008B697E" w:rsidRPr="005A6C14" w:rsidRDefault="00000000">
            <w:pPr>
              <w:pStyle w:val="ListParagraph"/>
              <w:numPr>
                <w:ilvl w:val="0"/>
                <w:numId w:val="3"/>
              </w:numPr>
              <w:spacing w:before="40" w:after="40"/>
              <w:rPr>
                <w:lang w:val="es-MX"/>
              </w:rPr>
            </w:pPr>
            <w:r w:rsidRPr="005A6C14">
              <w:rPr>
                <w:rFonts w:ascii="Arial" w:eastAsia="Arial" w:hAnsi="Arial" w:cs="Arial"/>
                <w:sz w:val="22"/>
                <w:szCs w:val="22"/>
                <w:lang w:val="es-MX"/>
              </w:rPr>
              <w:t>Dispositivo — verificar que el dispositivo que accede cumple las políticas de seguridad.</w:t>
            </w:r>
          </w:p>
          <w:p w14:paraId="1023B696" w14:textId="77777777" w:rsidR="008B697E" w:rsidRPr="005A6C14" w:rsidRDefault="00000000">
            <w:pPr>
              <w:pStyle w:val="ListParagraph"/>
              <w:numPr>
                <w:ilvl w:val="0"/>
                <w:numId w:val="3"/>
              </w:numPr>
              <w:spacing w:before="40" w:after="40"/>
              <w:rPr>
                <w:lang w:val="es-MX"/>
              </w:rPr>
            </w:pPr>
            <w:r w:rsidRPr="005A6C14">
              <w:rPr>
                <w:rFonts w:ascii="Arial" w:eastAsia="Arial" w:hAnsi="Arial" w:cs="Arial"/>
                <w:sz w:val="22"/>
                <w:szCs w:val="22"/>
                <w:lang w:val="es-MX"/>
              </w:rPr>
              <w:t xml:space="preserve">Red — </w:t>
            </w:r>
            <w:proofErr w:type="spellStart"/>
            <w:r w:rsidRPr="005A6C14">
              <w:rPr>
                <w:rFonts w:ascii="Arial" w:eastAsia="Arial" w:hAnsi="Arial" w:cs="Arial"/>
                <w:sz w:val="22"/>
                <w:szCs w:val="22"/>
                <w:lang w:val="es-MX"/>
              </w:rPr>
              <w:t>microsegmentar</w:t>
            </w:r>
            <w:proofErr w:type="spellEnd"/>
            <w:r w:rsidRPr="005A6C14">
              <w:rPr>
                <w:rFonts w:ascii="Arial" w:eastAsia="Arial" w:hAnsi="Arial" w:cs="Arial"/>
                <w:sz w:val="22"/>
                <w:szCs w:val="22"/>
                <w:lang w:val="es-MX"/>
              </w:rPr>
              <w:t xml:space="preserve"> la red para limitar el movimiento lateral.</w:t>
            </w:r>
          </w:p>
          <w:p w14:paraId="45204D9E" w14:textId="77777777" w:rsidR="008B697E" w:rsidRPr="005A6C14" w:rsidRDefault="00000000">
            <w:pPr>
              <w:pStyle w:val="ListParagraph"/>
              <w:numPr>
                <w:ilvl w:val="0"/>
                <w:numId w:val="3"/>
              </w:numPr>
              <w:spacing w:before="40" w:after="40"/>
              <w:rPr>
                <w:lang w:val="es-MX"/>
              </w:rPr>
            </w:pPr>
            <w:r w:rsidRPr="005A6C14">
              <w:rPr>
                <w:rFonts w:ascii="Arial" w:eastAsia="Arial" w:hAnsi="Arial" w:cs="Arial"/>
                <w:sz w:val="22"/>
                <w:szCs w:val="22"/>
                <w:lang w:val="es-MX"/>
              </w:rPr>
              <w:t>Aplicación — controlar el acceso a nivel de aplicación, no solo de red.</w:t>
            </w:r>
          </w:p>
          <w:p w14:paraId="034E77ED" w14:textId="77777777" w:rsidR="008B697E" w:rsidRPr="005A6C14" w:rsidRDefault="00000000">
            <w:pPr>
              <w:pStyle w:val="ListParagraph"/>
              <w:numPr>
                <w:ilvl w:val="0"/>
                <w:numId w:val="3"/>
              </w:numPr>
              <w:spacing w:before="40" w:after="40"/>
              <w:rPr>
                <w:lang w:val="es-MX"/>
              </w:rPr>
            </w:pPr>
            <w:r w:rsidRPr="005A6C14">
              <w:rPr>
                <w:rFonts w:ascii="Arial" w:eastAsia="Arial" w:hAnsi="Arial" w:cs="Arial"/>
                <w:sz w:val="22"/>
                <w:szCs w:val="22"/>
                <w:lang w:val="es-MX"/>
              </w:rPr>
              <w:t>Datos — cifrar y clasificar los datos, controlar quién puede acceder a qué.</w:t>
            </w:r>
          </w:p>
        </w:tc>
      </w:tr>
    </w:tbl>
    <w:p w14:paraId="711F5BE8" w14:textId="77777777" w:rsidR="008B697E" w:rsidRPr="005A6C14" w:rsidRDefault="008B697E">
      <w:pPr>
        <w:spacing w:before="80" w:after="80"/>
        <w:rPr>
          <w:lang w:val="es-MX"/>
        </w:rPr>
      </w:pPr>
    </w:p>
    <w:p w14:paraId="5B15B55C" w14:textId="77777777" w:rsidR="008B697E" w:rsidRPr="005A6C14" w:rsidRDefault="00000000">
      <w:pPr>
        <w:pStyle w:val="Heading1"/>
        <w:pBdr>
          <w:bottom w:val="single" w:sz="8" w:space="4" w:color="2E74B5"/>
        </w:pBdr>
        <w:spacing w:before="320" w:after="160"/>
        <w:rPr>
          <w:lang w:val="es-MX"/>
        </w:rPr>
      </w:pPr>
      <w:r w:rsidRPr="005A6C14">
        <w:rPr>
          <w:rFonts w:ascii="Arial" w:eastAsia="Arial" w:hAnsi="Arial" w:cs="Arial"/>
          <w:b/>
          <w:bCs/>
          <w:color w:val="1F4E79"/>
          <w:sz w:val="28"/>
          <w:szCs w:val="28"/>
          <w:lang w:val="es-MX"/>
        </w:rPr>
        <w:t>4. Principios de Diseño de Arquitecturas Seguras</w:t>
      </w:r>
    </w:p>
    <w:p w14:paraId="6ADB81C8" w14:textId="77777777" w:rsidR="008B697E" w:rsidRPr="005A6C14" w:rsidRDefault="00000000">
      <w:pPr>
        <w:spacing w:before="60" w:after="80"/>
        <w:rPr>
          <w:lang w:val="es-MX"/>
        </w:rPr>
      </w:pPr>
      <w:r w:rsidRPr="005A6C14">
        <w:rPr>
          <w:rFonts w:ascii="Arial" w:eastAsia="Arial" w:hAnsi="Arial" w:cs="Arial"/>
          <w:sz w:val="22"/>
          <w:szCs w:val="22"/>
          <w:lang w:val="es-MX"/>
        </w:rPr>
        <w:t>Los principios de diseño son las reglas que guían las decisiones de arquitectura. No son tecnologías específicas — son criterios de evaluación que aplican independientemente de la plataforma, el proveedor o el contexto. Una arquitectura que viola estos principios es frágil por diseño, sin importar qué tan avanzadas sean las herramientas que use.</w:t>
      </w:r>
    </w:p>
    <w:p w14:paraId="020EBD10" w14:textId="77777777" w:rsidR="008B697E" w:rsidRPr="005A6C14" w:rsidRDefault="008B697E">
      <w:pPr>
        <w:spacing w:before="40" w:after="40"/>
        <w:rPr>
          <w:lang w:val="es-MX"/>
        </w:rPr>
      </w:pPr>
    </w:p>
    <w:p w14:paraId="0A77B567" w14:textId="77777777" w:rsidR="008B697E" w:rsidRPr="005A6C14" w:rsidRDefault="00000000">
      <w:pPr>
        <w:pStyle w:val="Heading2"/>
        <w:spacing w:before="240" w:after="120"/>
        <w:rPr>
          <w:lang w:val="es-MX"/>
        </w:rPr>
      </w:pPr>
      <w:r w:rsidRPr="005A6C14">
        <w:rPr>
          <w:rFonts w:ascii="Arial" w:eastAsia="Arial" w:hAnsi="Arial" w:cs="Arial"/>
          <w:b/>
          <w:bCs/>
          <w:color w:val="1F4E79"/>
          <w:sz w:val="24"/>
          <w:szCs w:val="24"/>
          <w:lang w:val="es-MX"/>
        </w:rPr>
        <w:t>4.1 Defensa en Profundidad</w:t>
      </w:r>
    </w:p>
    <w:p w14:paraId="2D76F8CD" w14:textId="77777777" w:rsidR="008B697E" w:rsidRDefault="00000000">
      <w:pPr>
        <w:spacing w:before="60" w:after="80"/>
        <w:rPr>
          <w:rFonts w:ascii="Arial" w:eastAsia="Arial" w:hAnsi="Arial" w:cs="Arial"/>
          <w:sz w:val="22"/>
          <w:szCs w:val="22"/>
          <w:lang w:val="es-MX"/>
        </w:rPr>
      </w:pPr>
      <w:r w:rsidRPr="005A6C14">
        <w:rPr>
          <w:rFonts w:ascii="Arial" w:eastAsia="Arial" w:hAnsi="Arial" w:cs="Arial"/>
          <w:sz w:val="22"/>
          <w:szCs w:val="22"/>
          <w:lang w:val="es-MX"/>
        </w:rPr>
        <w:t>Ningún control de seguridad es perfecto. La defensa en profundidad establece que la seguridad efectiva requiere múltiples capas independientes — si una capa falla, las siguientes contienen el daño. La pregunta clave de diseño es: si este control falla completamente, ¿qué capa siguiente lo detecta o contiene?</w:t>
      </w:r>
    </w:p>
    <w:p w14:paraId="68E1B921" w14:textId="77777777" w:rsidR="005A6C14" w:rsidRPr="005A6C14" w:rsidRDefault="005A6C14">
      <w:pPr>
        <w:spacing w:before="60" w:after="80"/>
        <w:rPr>
          <w:lang w:val="es-MX"/>
        </w:rPr>
      </w:pPr>
    </w:p>
    <w:p w14:paraId="4833ACC6" w14:textId="77777777" w:rsidR="008B697E" w:rsidRDefault="00000000">
      <w:pPr>
        <w:pStyle w:val="ListParagraph"/>
        <w:numPr>
          <w:ilvl w:val="0"/>
          <w:numId w:val="3"/>
        </w:numPr>
        <w:spacing w:before="40" w:after="40"/>
      </w:pPr>
      <w:r>
        <w:rPr>
          <w:rFonts w:ascii="Arial" w:eastAsia="Arial" w:hAnsi="Arial" w:cs="Arial"/>
          <w:sz w:val="22"/>
          <w:szCs w:val="22"/>
        </w:rPr>
        <w:t xml:space="preserve">Capa 1 — </w:t>
      </w:r>
      <w:proofErr w:type="spellStart"/>
      <w:r>
        <w:rPr>
          <w:rFonts w:ascii="Arial" w:eastAsia="Arial" w:hAnsi="Arial" w:cs="Arial"/>
          <w:sz w:val="22"/>
          <w:szCs w:val="22"/>
        </w:rPr>
        <w:t>Perímetro</w:t>
      </w:r>
      <w:proofErr w:type="spellEnd"/>
      <w:r>
        <w:rPr>
          <w:rFonts w:ascii="Arial" w:eastAsia="Arial" w:hAnsi="Arial" w:cs="Arial"/>
          <w:sz w:val="22"/>
          <w:szCs w:val="22"/>
        </w:rPr>
        <w:t>: firewall NGFW, DMZ.</w:t>
      </w:r>
    </w:p>
    <w:p w14:paraId="0178107F" w14:textId="77777777" w:rsidR="008B697E" w:rsidRDefault="00000000">
      <w:pPr>
        <w:pStyle w:val="ListParagraph"/>
        <w:numPr>
          <w:ilvl w:val="0"/>
          <w:numId w:val="3"/>
        </w:numPr>
        <w:spacing w:before="40" w:after="40"/>
      </w:pPr>
      <w:r>
        <w:rPr>
          <w:rFonts w:ascii="Arial" w:eastAsia="Arial" w:hAnsi="Arial" w:cs="Arial"/>
          <w:sz w:val="22"/>
          <w:szCs w:val="22"/>
        </w:rPr>
        <w:t xml:space="preserve">Capa 2 — Red: VLANs, </w:t>
      </w:r>
      <w:proofErr w:type="spellStart"/>
      <w:r>
        <w:rPr>
          <w:rFonts w:ascii="Arial" w:eastAsia="Arial" w:hAnsi="Arial" w:cs="Arial"/>
          <w:sz w:val="22"/>
          <w:szCs w:val="22"/>
        </w:rPr>
        <w:t>segmentación</w:t>
      </w:r>
      <w:proofErr w:type="spellEnd"/>
      <w:r>
        <w:rPr>
          <w:rFonts w:ascii="Arial" w:eastAsia="Arial" w:hAnsi="Arial" w:cs="Arial"/>
          <w:sz w:val="22"/>
          <w:szCs w:val="22"/>
        </w:rPr>
        <w:t>.</w:t>
      </w:r>
    </w:p>
    <w:p w14:paraId="761D8AC9" w14:textId="77777777" w:rsidR="008B697E" w:rsidRPr="005A6C14" w:rsidRDefault="00000000">
      <w:pPr>
        <w:pStyle w:val="ListParagraph"/>
        <w:numPr>
          <w:ilvl w:val="0"/>
          <w:numId w:val="3"/>
        </w:numPr>
        <w:spacing w:before="40" w:after="40"/>
        <w:rPr>
          <w:lang w:val="es-MX"/>
        </w:rPr>
      </w:pPr>
      <w:r w:rsidRPr="005A6C14">
        <w:rPr>
          <w:rFonts w:ascii="Arial" w:eastAsia="Arial" w:hAnsi="Arial" w:cs="Arial"/>
          <w:sz w:val="22"/>
          <w:szCs w:val="22"/>
          <w:lang w:val="es-MX"/>
        </w:rPr>
        <w:t>Capa 3 — Detección: IDS/IPS, SIEM.</w:t>
      </w:r>
    </w:p>
    <w:p w14:paraId="66623921" w14:textId="77777777" w:rsidR="008B697E" w:rsidRDefault="00000000">
      <w:pPr>
        <w:pStyle w:val="ListParagraph"/>
        <w:numPr>
          <w:ilvl w:val="0"/>
          <w:numId w:val="3"/>
        </w:numPr>
        <w:spacing w:before="40" w:after="40"/>
      </w:pPr>
      <w:r>
        <w:rPr>
          <w:rFonts w:ascii="Arial" w:eastAsia="Arial" w:hAnsi="Arial" w:cs="Arial"/>
          <w:sz w:val="22"/>
          <w:szCs w:val="22"/>
        </w:rPr>
        <w:t>Capa 4 — Endpoint: antivirus, EDR.</w:t>
      </w:r>
    </w:p>
    <w:p w14:paraId="613692F5" w14:textId="77777777" w:rsidR="008B697E" w:rsidRPr="005A6C14" w:rsidRDefault="00000000">
      <w:pPr>
        <w:pStyle w:val="ListParagraph"/>
        <w:numPr>
          <w:ilvl w:val="0"/>
          <w:numId w:val="3"/>
        </w:numPr>
        <w:spacing w:before="40" w:after="40"/>
        <w:rPr>
          <w:lang w:val="es-MX"/>
        </w:rPr>
      </w:pPr>
      <w:r w:rsidRPr="005A6C14">
        <w:rPr>
          <w:rFonts w:ascii="Arial" w:eastAsia="Arial" w:hAnsi="Arial" w:cs="Arial"/>
          <w:sz w:val="22"/>
          <w:szCs w:val="22"/>
          <w:lang w:val="es-MX"/>
        </w:rPr>
        <w:t>Capa 5 — Aplicación: WAF, autenticación MFA.</w:t>
      </w:r>
    </w:p>
    <w:p w14:paraId="05B0B765" w14:textId="77777777" w:rsidR="008B697E" w:rsidRPr="005A6C14" w:rsidRDefault="00000000">
      <w:pPr>
        <w:pStyle w:val="ListParagraph"/>
        <w:numPr>
          <w:ilvl w:val="0"/>
          <w:numId w:val="3"/>
        </w:numPr>
        <w:spacing w:before="40" w:after="40"/>
        <w:rPr>
          <w:lang w:val="es-MX"/>
        </w:rPr>
      </w:pPr>
      <w:r w:rsidRPr="005A6C14">
        <w:rPr>
          <w:rFonts w:ascii="Arial" w:eastAsia="Arial" w:hAnsi="Arial" w:cs="Arial"/>
          <w:sz w:val="22"/>
          <w:szCs w:val="22"/>
          <w:lang w:val="es-MX"/>
        </w:rPr>
        <w:t>Capa 6 — Datos: cifrado, control de acceso granular.</w:t>
      </w:r>
    </w:p>
    <w:p w14:paraId="677850DE" w14:textId="77777777" w:rsidR="008B697E" w:rsidRPr="005A6C14" w:rsidRDefault="008B697E">
      <w:pPr>
        <w:spacing w:before="40" w:after="40"/>
        <w:rPr>
          <w:lang w:val="es-MX"/>
        </w:rPr>
      </w:pPr>
    </w:p>
    <w:p w14:paraId="0DC330D0" w14:textId="77777777" w:rsidR="008B697E" w:rsidRPr="005A6C14" w:rsidRDefault="00000000">
      <w:pPr>
        <w:pStyle w:val="Heading2"/>
        <w:spacing w:before="240" w:after="120"/>
        <w:rPr>
          <w:lang w:val="es-MX"/>
        </w:rPr>
      </w:pPr>
      <w:r w:rsidRPr="005A6C14">
        <w:rPr>
          <w:rFonts w:ascii="Arial" w:eastAsia="Arial" w:hAnsi="Arial" w:cs="Arial"/>
          <w:b/>
          <w:bCs/>
          <w:color w:val="1F4E79"/>
          <w:sz w:val="24"/>
          <w:szCs w:val="24"/>
          <w:lang w:val="es-MX"/>
        </w:rPr>
        <w:t>4.2 Mínimo Privilegio</w:t>
      </w:r>
    </w:p>
    <w:p w14:paraId="14345F13" w14:textId="77777777" w:rsidR="008B697E" w:rsidRPr="005A6C14" w:rsidRDefault="00000000">
      <w:pPr>
        <w:spacing w:before="60" w:after="80"/>
        <w:rPr>
          <w:lang w:val="es-MX"/>
        </w:rPr>
      </w:pPr>
      <w:r w:rsidRPr="005A6C14">
        <w:rPr>
          <w:rFonts w:ascii="Arial" w:eastAsia="Arial" w:hAnsi="Arial" w:cs="Arial"/>
          <w:sz w:val="22"/>
          <w:szCs w:val="22"/>
          <w:lang w:val="es-MX"/>
        </w:rPr>
        <w:t>Cada usuario, proceso o sistema debe tener acceso únicamente a los recursos que necesita para cumplir su función — nada más. Este principio limita el daño que puede causar una cuenta comprometida o un empleado malicioso.</w:t>
      </w:r>
    </w:p>
    <w:p w14:paraId="383028A1" w14:textId="77777777" w:rsidR="008B697E" w:rsidRPr="005A6C14" w:rsidRDefault="00000000">
      <w:pPr>
        <w:pStyle w:val="ListParagraph"/>
        <w:numPr>
          <w:ilvl w:val="0"/>
          <w:numId w:val="3"/>
        </w:numPr>
        <w:spacing w:before="40" w:after="40"/>
        <w:rPr>
          <w:lang w:val="es-MX"/>
        </w:rPr>
      </w:pPr>
      <w:r w:rsidRPr="005A6C14">
        <w:rPr>
          <w:rFonts w:ascii="Arial" w:eastAsia="Arial" w:hAnsi="Arial" w:cs="Arial"/>
          <w:sz w:val="22"/>
          <w:szCs w:val="22"/>
          <w:lang w:val="es-MX"/>
        </w:rPr>
        <w:lastRenderedPageBreak/>
        <w:t>Un desarrollador no necesita acceso a producción.</w:t>
      </w:r>
    </w:p>
    <w:p w14:paraId="2A938254" w14:textId="77777777" w:rsidR="008B697E" w:rsidRPr="005A6C14" w:rsidRDefault="00000000">
      <w:pPr>
        <w:pStyle w:val="ListParagraph"/>
        <w:numPr>
          <w:ilvl w:val="0"/>
          <w:numId w:val="3"/>
        </w:numPr>
        <w:spacing w:before="40" w:after="40"/>
        <w:rPr>
          <w:lang w:val="es-MX"/>
        </w:rPr>
      </w:pPr>
      <w:r w:rsidRPr="005A6C14">
        <w:rPr>
          <w:rFonts w:ascii="Arial" w:eastAsia="Arial" w:hAnsi="Arial" w:cs="Arial"/>
          <w:sz w:val="22"/>
          <w:szCs w:val="22"/>
          <w:lang w:val="es-MX"/>
        </w:rPr>
        <w:t>Un servidor web no necesita acceso a la base de datos de recursos humanos.</w:t>
      </w:r>
    </w:p>
    <w:p w14:paraId="77FBA22F" w14:textId="77777777" w:rsidR="008B697E" w:rsidRPr="005A6C14" w:rsidRDefault="00000000">
      <w:pPr>
        <w:pStyle w:val="ListParagraph"/>
        <w:numPr>
          <w:ilvl w:val="0"/>
          <w:numId w:val="3"/>
        </w:numPr>
        <w:spacing w:before="40" w:after="40"/>
        <w:rPr>
          <w:lang w:val="es-MX"/>
        </w:rPr>
      </w:pPr>
      <w:r w:rsidRPr="005A6C14">
        <w:rPr>
          <w:rFonts w:ascii="Arial" w:eastAsia="Arial" w:hAnsi="Arial" w:cs="Arial"/>
          <w:sz w:val="22"/>
          <w:szCs w:val="22"/>
          <w:lang w:val="es-MX"/>
        </w:rPr>
        <w:t>Un proveedor externo no necesita acceso a la red interna completa — solo al sistema específico que administra.</w:t>
      </w:r>
    </w:p>
    <w:p w14:paraId="0B89E4D5" w14:textId="77777777" w:rsidR="008B697E" w:rsidRPr="005A6C14" w:rsidRDefault="00000000">
      <w:pPr>
        <w:pStyle w:val="ListParagraph"/>
        <w:numPr>
          <w:ilvl w:val="0"/>
          <w:numId w:val="3"/>
        </w:numPr>
        <w:spacing w:before="40" w:after="40"/>
        <w:rPr>
          <w:lang w:val="es-MX"/>
        </w:rPr>
      </w:pPr>
      <w:r w:rsidRPr="005A6C14">
        <w:rPr>
          <w:rFonts w:ascii="Arial" w:eastAsia="Arial" w:hAnsi="Arial" w:cs="Arial"/>
          <w:sz w:val="22"/>
          <w:szCs w:val="22"/>
          <w:lang w:val="es-MX"/>
        </w:rPr>
        <w:t>Una cuenta de servicio no necesita permisos de administrador.</w:t>
      </w:r>
    </w:p>
    <w:p w14:paraId="441C6751" w14:textId="77777777" w:rsidR="008B697E" w:rsidRPr="005A6C14" w:rsidRDefault="008B697E">
      <w:pPr>
        <w:spacing w:before="40" w:after="40"/>
        <w:rPr>
          <w:lang w:val="es-MX"/>
        </w:rPr>
      </w:pPr>
    </w:p>
    <w:p w14:paraId="10B46126" w14:textId="77777777" w:rsidR="008B697E" w:rsidRPr="005A6C14" w:rsidRDefault="00000000">
      <w:pPr>
        <w:pStyle w:val="Heading2"/>
        <w:spacing w:before="240" w:after="120"/>
        <w:rPr>
          <w:lang w:val="es-MX"/>
        </w:rPr>
      </w:pPr>
      <w:r w:rsidRPr="005A6C14">
        <w:rPr>
          <w:rFonts w:ascii="Arial" w:eastAsia="Arial" w:hAnsi="Arial" w:cs="Arial"/>
          <w:b/>
          <w:bCs/>
          <w:color w:val="1F4E79"/>
          <w:sz w:val="24"/>
          <w:szCs w:val="24"/>
          <w:lang w:val="es-MX"/>
        </w:rPr>
        <w:t>4.3 Segmentación</w:t>
      </w:r>
    </w:p>
    <w:p w14:paraId="72FFB6A8" w14:textId="77777777" w:rsidR="008B697E" w:rsidRPr="005A6C14" w:rsidRDefault="00000000">
      <w:pPr>
        <w:spacing w:before="60" w:after="80"/>
        <w:rPr>
          <w:lang w:val="es-MX"/>
        </w:rPr>
      </w:pPr>
      <w:r w:rsidRPr="005A6C14">
        <w:rPr>
          <w:rFonts w:ascii="Arial" w:eastAsia="Arial" w:hAnsi="Arial" w:cs="Arial"/>
          <w:sz w:val="22"/>
          <w:szCs w:val="22"/>
          <w:lang w:val="es-MX"/>
        </w:rPr>
        <w:t>La segmentación divide un sistema en zonas con diferentes niveles de confianza y controla el tráfico entre ellas. Su objetivo es contener el daño — si un segmento es comprometido, el atacante no puede moverse libremente al resto del sistema.</w:t>
      </w:r>
    </w:p>
    <w:p w14:paraId="570F52A6" w14:textId="77777777" w:rsidR="008B697E" w:rsidRPr="005A6C14" w:rsidRDefault="00000000">
      <w:pPr>
        <w:pStyle w:val="ListParagraph"/>
        <w:numPr>
          <w:ilvl w:val="0"/>
          <w:numId w:val="3"/>
        </w:numPr>
        <w:spacing w:before="40" w:after="40"/>
        <w:rPr>
          <w:lang w:val="es-MX"/>
        </w:rPr>
      </w:pPr>
      <w:r w:rsidRPr="005A6C14">
        <w:rPr>
          <w:rFonts w:ascii="Arial" w:eastAsia="Arial" w:hAnsi="Arial" w:cs="Arial"/>
          <w:sz w:val="22"/>
          <w:szCs w:val="22"/>
          <w:lang w:val="es-MX"/>
        </w:rPr>
        <w:t xml:space="preserve">Segmentación de red: </w:t>
      </w:r>
      <w:proofErr w:type="spellStart"/>
      <w:r w:rsidRPr="005A6C14">
        <w:rPr>
          <w:rFonts w:ascii="Arial" w:eastAsia="Arial" w:hAnsi="Arial" w:cs="Arial"/>
          <w:sz w:val="22"/>
          <w:szCs w:val="22"/>
          <w:lang w:val="es-MX"/>
        </w:rPr>
        <w:t>VLANs</w:t>
      </w:r>
      <w:proofErr w:type="spellEnd"/>
      <w:r w:rsidRPr="005A6C14">
        <w:rPr>
          <w:rFonts w:ascii="Arial" w:eastAsia="Arial" w:hAnsi="Arial" w:cs="Arial"/>
          <w:sz w:val="22"/>
          <w:szCs w:val="22"/>
          <w:lang w:val="es-MX"/>
        </w:rPr>
        <w:t>, DMZ, subredes por función.</w:t>
      </w:r>
    </w:p>
    <w:p w14:paraId="01E2A1D2" w14:textId="77777777" w:rsidR="008B697E" w:rsidRPr="005A6C14" w:rsidRDefault="00000000">
      <w:pPr>
        <w:pStyle w:val="ListParagraph"/>
        <w:numPr>
          <w:ilvl w:val="0"/>
          <w:numId w:val="3"/>
        </w:numPr>
        <w:spacing w:before="40" w:after="40"/>
        <w:rPr>
          <w:lang w:val="es-MX"/>
        </w:rPr>
      </w:pPr>
      <w:r w:rsidRPr="005A6C14">
        <w:rPr>
          <w:rFonts w:ascii="Arial" w:eastAsia="Arial" w:hAnsi="Arial" w:cs="Arial"/>
          <w:sz w:val="22"/>
          <w:szCs w:val="22"/>
          <w:lang w:val="es-MX"/>
        </w:rPr>
        <w:t>Segmentación de aplicación: microservicios con políticas de comunicación entre ellos.</w:t>
      </w:r>
    </w:p>
    <w:p w14:paraId="6E669DE6" w14:textId="77777777" w:rsidR="008B697E" w:rsidRPr="005A6C14" w:rsidRDefault="00000000">
      <w:pPr>
        <w:pStyle w:val="ListParagraph"/>
        <w:numPr>
          <w:ilvl w:val="0"/>
          <w:numId w:val="3"/>
        </w:numPr>
        <w:spacing w:before="40" w:after="40"/>
        <w:rPr>
          <w:lang w:val="es-MX"/>
        </w:rPr>
      </w:pPr>
      <w:r w:rsidRPr="005A6C14">
        <w:rPr>
          <w:rFonts w:ascii="Arial" w:eastAsia="Arial" w:hAnsi="Arial" w:cs="Arial"/>
          <w:sz w:val="22"/>
          <w:szCs w:val="22"/>
          <w:lang w:val="es-MX"/>
        </w:rPr>
        <w:t>Segmentación de datos: clasificación y control de acceso por nivel de sensibilidad.</w:t>
      </w:r>
    </w:p>
    <w:p w14:paraId="71C46BA0" w14:textId="77777777" w:rsidR="008B697E" w:rsidRPr="005A6C14" w:rsidRDefault="008B697E">
      <w:pPr>
        <w:spacing w:before="40" w:after="4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3120"/>
        <w:gridCol w:w="3120"/>
        <w:gridCol w:w="3120"/>
      </w:tblGrid>
      <w:tr w:rsidR="008B697E" w14:paraId="506CD52A" w14:textId="77777777">
        <w:tc>
          <w:tcPr>
            <w:tcW w:w="312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1761DFA0" w14:textId="77777777" w:rsidR="008B697E" w:rsidRDefault="00000000">
            <w:pPr>
              <w:jc w:val="center"/>
            </w:pPr>
            <w:r>
              <w:rPr>
                <w:rFonts w:ascii="Arial" w:eastAsia="Arial" w:hAnsi="Arial" w:cs="Arial"/>
                <w:b/>
                <w:bCs/>
                <w:color w:val="FFFFFF"/>
                <w:sz w:val="21"/>
                <w:szCs w:val="21"/>
              </w:rPr>
              <w:t>Principio</w:t>
            </w:r>
          </w:p>
        </w:tc>
        <w:tc>
          <w:tcPr>
            <w:tcW w:w="312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20CCB267" w14:textId="77777777" w:rsidR="008B697E" w:rsidRDefault="00000000">
            <w:pPr>
              <w:jc w:val="center"/>
            </w:pPr>
            <w:proofErr w:type="spellStart"/>
            <w:r>
              <w:rPr>
                <w:rFonts w:ascii="Arial" w:eastAsia="Arial" w:hAnsi="Arial" w:cs="Arial"/>
                <w:b/>
                <w:bCs/>
                <w:color w:val="FFFFFF"/>
                <w:sz w:val="21"/>
                <w:szCs w:val="21"/>
              </w:rPr>
              <w:t>Pregunta</w:t>
            </w:r>
            <w:proofErr w:type="spellEnd"/>
            <w:r>
              <w:rPr>
                <w:rFonts w:ascii="Arial" w:eastAsia="Arial" w:hAnsi="Arial" w:cs="Arial"/>
                <w:b/>
                <w:bCs/>
                <w:color w:val="FFFFFF"/>
                <w:sz w:val="21"/>
                <w:szCs w:val="21"/>
              </w:rPr>
              <w:t xml:space="preserve"> </w:t>
            </w:r>
            <w:proofErr w:type="spellStart"/>
            <w:r>
              <w:rPr>
                <w:rFonts w:ascii="Arial" w:eastAsia="Arial" w:hAnsi="Arial" w:cs="Arial"/>
                <w:b/>
                <w:bCs/>
                <w:color w:val="FFFFFF"/>
                <w:sz w:val="21"/>
                <w:szCs w:val="21"/>
              </w:rPr>
              <w:t>que</w:t>
            </w:r>
            <w:proofErr w:type="spellEnd"/>
            <w:r>
              <w:rPr>
                <w:rFonts w:ascii="Arial" w:eastAsia="Arial" w:hAnsi="Arial" w:cs="Arial"/>
                <w:b/>
                <w:bCs/>
                <w:color w:val="FFFFFF"/>
                <w:sz w:val="21"/>
                <w:szCs w:val="21"/>
              </w:rPr>
              <w:t xml:space="preserve"> </w:t>
            </w:r>
            <w:proofErr w:type="spellStart"/>
            <w:r>
              <w:rPr>
                <w:rFonts w:ascii="Arial" w:eastAsia="Arial" w:hAnsi="Arial" w:cs="Arial"/>
                <w:b/>
                <w:bCs/>
                <w:color w:val="FFFFFF"/>
                <w:sz w:val="21"/>
                <w:szCs w:val="21"/>
              </w:rPr>
              <w:t>responde</w:t>
            </w:r>
            <w:proofErr w:type="spellEnd"/>
          </w:p>
        </w:tc>
        <w:tc>
          <w:tcPr>
            <w:tcW w:w="312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67E4D283" w14:textId="77777777" w:rsidR="008B697E" w:rsidRDefault="00000000">
            <w:pPr>
              <w:jc w:val="center"/>
            </w:pPr>
            <w:r>
              <w:rPr>
                <w:rFonts w:ascii="Arial" w:eastAsia="Arial" w:hAnsi="Arial" w:cs="Arial"/>
                <w:b/>
                <w:bCs/>
                <w:color w:val="FFFFFF"/>
                <w:sz w:val="21"/>
                <w:szCs w:val="21"/>
              </w:rPr>
              <w:t>Si se viola...</w:t>
            </w:r>
          </w:p>
        </w:tc>
      </w:tr>
      <w:tr w:rsidR="008B697E" w:rsidRPr="005A6C14" w14:paraId="31444ADD"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A3A8379" w14:textId="77777777" w:rsidR="008B697E" w:rsidRDefault="00000000">
            <w:proofErr w:type="spellStart"/>
            <w:r>
              <w:rPr>
                <w:rFonts w:ascii="Arial" w:eastAsia="Arial" w:hAnsi="Arial" w:cs="Arial"/>
                <w:b/>
                <w:bCs/>
                <w:color w:val="000000"/>
                <w:sz w:val="21"/>
                <w:szCs w:val="21"/>
              </w:rPr>
              <w:t>Defensa</w:t>
            </w:r>
            <w:proofErr w:type="spellEnd"/>
            <w:r>
              <w:rPr>
                <w:rFonts w:ascii="Arial" w:eastAsia="Arial" w:hAnsi="Arial" w:cs="Arial"/>
                <w:b/>
                <w:bCs/>
                <w:color w:val="000000"/>
                <w:sz w:val="21"/>
                <w:szCs w:val="21"/>
              </w:rPr>
              <w:t xml:space="preserve"> </w:t>
            </w:r>
            <w:proofErr w:type="spellStart"/>
            <w:r>
              <w:rPr>
                <w:rFonts w:ascii="Arial" w:eastAsia="Arial" w:hAnsi="Arial" w:cs="Arial"/>
                <w:b/>
                <w:bCs/>
                <w:color w:val="000000"/>
                <w:sz w:val="21"/>
                <w:szCs w:val="21"/>
              </w:rPr>
              <w:t>en</w:t>
            </w:r>
            <w:proofErr w:type="spellEnd"/>
            <w:r>
              <w:rPr>
                <w:rFonts w:ascii="Arial" w:eastAsia="Arial" w:hAnsi="Arial" w:cs="Arial"/>
                <w:b/>
                <w:bCs/>
                <w:color w:val="000000"/>
                <w:sz w:val="21"/>
                <w:szCs w:val="21"/>
              </w:rPr>
              <w:t xml:space="preserve"> </w:t>
            </w:r>
            <w:proofErr w:type="spellStart"/>
            <w:r>
              <w:rPr>
                <w:rFonts w:ascii="Arial" w:eastAsia="Arial" w:hAnsi="Arial" w:cs="Arial"/>
                <w:b/>
                <w:bCs/>
                <w:color w:val="000000"/>
                <w:sz w:val="21"/>
                <w:szCs w:val="21"/>
              </w:rPr>
              <w:t>profundidad</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1D2A348" w14:textId="77777777" w:rsidR="008B697E" w:rsidRPr="005A6C14" w:rsidRDefault="00000000">
            <w:pPr>
              <w:rPr>
                <w:lang w:val="es-MX"/>
              </w:rPr>
            </w:pPr>
            <w:r w:rsidRPr="005A6C14">
              <w:rPr>
                <w:rFonts w:ascii="Arial" w:eastAsia="Arial" w:hAnsi="Arial" w:cs="Arial"/>
                <w:color w:val="000000"/>
                <w:sz w:val="21"/>
                <w:szCs w:val="21"/>
                <w:lang w:val="es-MX"/>
              </w:rPr>
              <w:t>¿Si esta capa falla, qué la contiene?</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8CED167" w14:textId="77777777" w:rsidR="008B697E" w:rsidRPr="005A6C14" w:rsidRDefault="00000000">
            <w:pPr>
              <w:rPr>
                <w:lang w:val="es-MX"/>
              </w:rPr>
            </w:pPr>
            <w:r w:rsidRPr="005A6C14">
              <w:rPr>
                <w:rFonts w:ascii="Arial" w:eastAsia="Arial" w:hAnsi="Arial" w:cs="Arial"/>
                <w:color w:val="000000"/>
                <w:sz w:val="21"/>
                <w:szCs w:val="21"/>
                <w:lang w:val="es-MX"/>
              </w:rPr>
              <w:t>Una sola brecha compromete todo el sistema</w:t>
            </w:r>
          </w:p>
        </w:tc>
      </w:tr>
      <w:tr w:rsidR="008B697E" w:rsidRPr="005A6C14" w14:paraId="09792377"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3F8D03C" w14:textId="77777777" w:rsidR="008B697E" w:rsidRDefault="00000000">
            <w:proofErr w:type="spellStart"/>
            <w:r>
              <w:rPr>
                <w:rFonts w:ascii="Arial" w:eastAsia="Arial" w:hAnsi="Arial" w:cs="Arial"/>
                <w:b/>
                <w:bCs/>
                <w:color w:val="000000"/>
                <w:sz w:val="21"/>
                <w:szCs w:val="21"/>
              </w:rPr>
              <w:t>Mínimo</w:t>
            </w:r>
            <w:proofErr w:type="spellEnd"/>
            <w:r>
              <w:rPr>
                <w:rFonts w:ascii="Arial" w:eastAsia="Arial" w:hAnsi="Arial" w:cs="Arial"/>
                <w:b/>
                <w:bCs/>
                <w:color w:val="000000"/>
                <w:sz w:val="21"/>
                <w:szCs w:val="21"/>
              </w:rPr>
              <w:t xml:space="preserve"> privilegio</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B59605F" w14:textId="77777777" w:rsidR="008B697E" w:rsidRPr="005A6C14" w:rsidRDefault="00000000">
            <w:pPr>
              <w:rPr>
                <w:lang w:val="es-MX"/>
              </w:rPr>
            </w:pPr>
            <w:r w:rsidRPr="005A6C14">
              <w:rPr>
                <w:rFonts w:ascii="Arial" w:eastAsia="Arial" w:hAnsi="Arial" w:cs="Arial"/>
                <w:color w:val="000000"/>
                <w:sz w:val="21"/>
                <w:szCs w:val="21"/>
                <w:lang w:val="es-MX"/>
              </w:rPr>
              <w:t>¿Tiene acceso solo a lo que necesita?</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ED2D66E" w14:textId="77777777" w:rsidR="008B697E" w:rsidRPr="005A6C14" w:rsidRDefault="00000000">
            <w:pPr>
              <w:rPr>
                <w:lang w:val="es-MX"/>
              </w:rPr>
            </w:pPr>
            <w:r w:rsidRPr="005A6C14">
              <w:rPr>
                <w:rFonts w:ascii="Arial" w:eastAsia="Arial" w:hAnsi="Arial" w:cs="Arial"/>
                <w:color w:val="000000"/>
                <w:sz w:val="21"/>
                <w:szCs w:val="21"/>
                <w:lang w:val="es-MX"/>
              </w:rPr>
              <w:t>Una cuenta comprometida tiene acceso excesivo</w:t>
            </w:r>
          </w:p>
        </w:tc>
      </w:tr>
      <w:tr w:rsidR="008B697E" w:rsidRPr="005A6C14" w14:paraId="1494C842"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752361F" w14:textId="77777777" w:rsidR="008B697E" w:rsidRDefault="00000000">
            <w:proofErr w:type="spellStart"/>
            <w:r>
              <w:rPr>
                <w:rFonts w:ascii="Arial" w:eastAsia="Arial" w:hAnsi="Arial" w:cs="Arial"/>
                <w:b/>
                <w:bCs/>
                <w:color w:val="000000"/>
                <w:sz w:val="21"/>
                <w:szCs w:val="21"/>
              </w:rPr>
              <w:t>Segmentación</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7F2E4FA" w14:textId="77777777" w:rsidR="008B697E" w:rsidRPr="005A6C14" w:rsidRDefault="00000000">
            <w:pPr>
              <w:rPr>
                <w:lang w:val="es-MX"/>
              </w:rPr>
            </w:pPr>
            <w:r w:rsidRPr="005A6C14">
              <w:rPr>
                <w:rFonts w:ascii="Arial" w:eastAsia="Arial" w:hAnsi="Arial" w:cs="Arial"/>
                <w:color w:val="000000"/>
                <w:sz w:val="21"/>
                <w:szCs w:val="21"/>
                <w:lang w:val="es-MX"/>
              </w:rPr>
              <w:t>¿Está dividido en zonas controladas?</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C4740FC" w14:textId="77777777" w:rsidR="008B697E" w:rsidRPr="005A6C14" w:rsidRDefault="00000000">
            <w:pPr>
              <w:rPr>
                <w:lang w:val="es-MX"/>
              </w:rPr>
            </w:pPr>
            <w:r w:rsidRPr="005A6C14">
              <w:rPr>
                <w:rFonts w:ascii="Arial" w:eastAsia="Arial" w:hAnsi="Arial" w:cs="Arial"/>
                <w:color w:val="000000"/>
                <w:sz w:val="21"/>
                <w:szCs w:val="21"/>
                <w:lang w:val="es-MX"/>
              </w:rPr>
              <w:t>Un atacante dentro puede moverse libremente</w:t>
            </w:r>
          </w:p>
        </w:tc>
      </w:tr>
    </w:tbl>
    <w:p w14:paraId="2AD3551C" w14:textId="77777777" w:rsidR="008B697E" w:rsidRPr="005A6C14" w:rsidRDefault="008B697E">
      <w:pPr>
        <w:spacing w:before="80" w:after="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8B697E" w:rsidRPr="005A6C14" w14:paraId="1965EA0B" w14:textId="77777777">
        <w:tc>
          <w:tcPr>
            <w:tcW w:w="9360" w:type="dxa"/>
            <w:tcBorders>
              <w:top w:val="single" w:sz="4" w:space="0" w:color="7F6000"/>
              <w:left w:val="single" w:sz="4" w:space="0" w:color="7F6000"/>
              <w:bottom w:val="single" w:sz="4" w:space="0" w:color="7F6000"/>
              <w:right w:val="single" w:sz="4" w:space="0" w:color="7F6000"/>
            </w:tcBorders>
            <w:shd w:val="clear" w:color="auto" w:fill="FFF2CC"/>
            <w:tcMar>
              <w:top w:w="120" w:type="dxa"/>
              <w:left w:w="160" w:type="dxa"/>
              <w:bottom w:w="120" w:type="dxa"/>
              <w:right w:w="160" w:type="dxa"/>
            </w:tcMar>
          </w:tcPr>
          <w:p w14:paraId="0874D171" w14:textId="51BCDF42" w:rsidR="008B697E" w:rsidRPr="005A6C14" w:rsidRDefault="00000000">
            <w:pPr>
              <w:spacing w:after="80"/>
              <w:rPr>
                <w:lang w:val="es-MX"/>
              </w:rPr>
            </w:pPr>
            <w:r w:rsidRPr="005A6C14">
              <w:rPr>
                <w:rFonts w:ascii="Arial" w:eastAsia="Arial" w:hAnsi="Arial" w:cs="Arial"/>
                <w:b/>
                <w:bCs/>
                <w:sz w:val="22"/>
                <w:szCs w:val="22"/>
                <w:lang w:val="es-MX"/>
              </w:rPr>
              <w:t xml:space="preserve">CASO REAL: Uber </w:t>
            </w:r>
            <w:r w:rsidR="005A6C14">
              <w:rPr>
                <w:rFonts w:ascii="Arial" w:eastAsia="Arial" w:hAnsi="Arial" w:cs="Arial"/>
                <w:b/>
                <w:bCs/>
                <w:sz w:val="22"/>
                <w:szCs w:val="22"/>
                <w:lang w:val="es-MX"/>
              </w:rPr>
              <w:t>-</w:t>
            </w:r>
            <w:r w:rsidRPr="005A6C14">
              <w:rPr>
                <w:rFonts w:ascii="Arial" w:eastAsia="Arial" w:hAnsi="Arial" w:cs="Arial"/>
                <w:b/>
                <w:bCs/>
                <w:sz w:val="22"/>
                <w:szCs w:val="22"/>
                <w:lang w:val="es-MX"/>
              </w:rPr>
              <w:t xml:space="preserve"> Brecha por falta de Zero Trust (2022)</w:t>
            </w:r>
          </w:p>
          <w:p w14:paraId="04938D5C" w14:textId="77777777" w:rsidR="008B697E" w:rsidRPr="005A6C14" w:rsidRDefault="00000000">
            <w:pPr>
              <w:spacing w:before="60" w:after="80"/>
              <w:rPr>
                <w:lang w:val="es-MX"/>
              </w:rPr>
            </w:pPr>
            <w:r w:rsidRPr="005A6C14">
              <w:rPr>
                <w:rFonts w:ascii="Arial" w:eastAsia="Arial" w:hAnsi="Arial" w:cs="Arial"/>
                <w:sz w:val="22"/>
                <w:szCs w:val="22"/>
                <w:lang w:val="es-MX"/>
              </w:rPr>
              <w:t xml:space="preserve">En 2022, un atacante de 18 años comprometió la red interna de Uber mediante ingeniería social — convenció a un empleado de aprobar una solicitud de MFA falsa (MFA fatigue </w:t>
            </w:r>
            <w:proofErr w:type="spellStart"/>
            <w:r w:rsidRPr="005A6C14">
              <w:rPr>
                <w:rFonts w:ascii="Arial" w:eastAsia="Arial" w:hAnsi="Arial" w:cs="Arial"/>
                <w:sz w:val="22"/>
                <w:szCs w:val="22"/>
                <w:lang w:val="es-MX"/>
              </w:rPr>
              <w:t>attack</w:t>
            </w:r>
            <w:proofErr w:type="spellEnd"/>
            <w:r w:rsidRPr="005A6C14">
              <w:rPr>
                <w:rFonts w:ascii="Arial" w:eastAsia="Arial" w:hAnsi="Arial" w:cs="Arial"/>
                <w:sz w:val="22"/>
                <w:szCs w:val="22"/>
                <w:lang w:val="es-MX"/>
              </w:rPr>
              <w:t>). Una vez dentro, encontró credenciales de administrador en un script de PowerShell almacenado en una carpeta de red compartida. Con esas credenciales accedió a prácticamente todos los sistemas internos de Uber.</w:t>
            </w:r>
          </w:p>
          <w:p w14:paraId="2BA2A378" w14:textId="77777777" w:rsidR="008B697E" w:rsidRPr="005A6C14" w:rsidRDefault="00000000">
            <w:pPr>
              <w:spacing w:before="60" w:after="80"/>
              <w:rPr>
                <w:lang w:val="es-MX"/>
              </w:rPr>
            </w:pPr>
            <w:r w:rsidRPr="005A6C14">
              <w:rPr>
                <w:rFonts w:ascii="Arial" w:eastAsia="Arial" w:hAnsi="Arial" w:cs="Arial"/>
                <w:sz w:val="22"/>
                <w:szCs w:val="22"/>
                <w:lang w:val="es-MX"/>
              </w:rPr>
              <w:t>Conexión con esta guía: el ataque violó los tres principios simultáneamente. Sin defensa en profundidad: cruzar el MFA fue suficiente para acceder a todo. Sin mínimo privilegio: las credenciales de administrador estaban en un archivo accesible para cualquier empleado. Sin segmentación: una vez dentro, no había zonas que contuvieran el movimiento lateral. Un modelo Zero Trust con acceso granular por recurso habría limitado drásticamente el alcance del daño.</w:t>
            </w:r>
          </w:p>
        </w:tc>
      </w:tr>
    </w:tbl>
    <w:p w14:paraId="75D06B5B" w14:textId="77777777" w:rsidR="008B697E" w:rsidRPr="005A6C14" w:rsidRDefault="008B697E">
      <w:pPr>
        <w:spacing w:before="80" w:after="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8B697E" w:rsidRPr="005A6C14" w14:paraId="52F38898"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57B36736" w14:textId="120192D8" w:rsidR="008B697E" w:rsidRDefault="00000000">
            <w:pPr>
              <w:spacing w:after="80"/>
            </w:pPr>
            <w:r>
              <w:rPr>
                <w:rFonts w:ascii="Arial" w:eastAsia="Arial" w:hAnsi="Arial" w:cs="Arial"/>
                <w:b/>
                <w:bCs/>
                <w:sz w:val="22"/>
                <w:szCs w:val="22"/>
              </w:rPr>
              <w:t>PREGUNTAS DE REFLEXIÓN</w:t>
            </w:r>
          </w:p>
          <w:p w14:paraId="188B64DA" w14:textId="77777777" w:rsidR="008B697E" w:rsidRDefault="00000000">
            <w:pPr>
              <w:pStyle w:val="ListParagraph"/>
              <w:numPr>
                <w:ilvl w:val="0"/>
                <w:numId w:val="4"/>
              </w:numPr>
              <w:spacing w:before="40" w:after="40"/>
            </w:pPr>
            <w:r w:rsidRPr="005A6C14">
              <w:rPr>
                <w:rFonts w:ascii="Arial" w:eastAsia="Arial" w:hAnsi="Arial" w:cs="Arial"/>
                <w:sz w:val="22"/>
                <w:szCs w:val="22"/>
                <w:lang w:val="es-MX"/>
              </w:rPr>
              <w:t xml:space="preserve">Un hospital implementa un sistema de expedientes médicos electrónicos en la nube. Los médicos acceden desde sus teléfonos personales y desde computadoras del hospital. ¿Qué pilar del CIA Triad es más crítico proteger y por qué? </w:t>
            </w:r>
            <w:r>
              <w:rPr>
                <w:rFonts w:ascii="Arial" w:eastAsia="Arial" w:hAnsi="Arial" w:cs="Arial"/>
                <w:sz w:val="22"/>
                <w:szCs w:val="22"/>
              </w:rPr>
              <w:t>¿</w:t>
            </w:r>
            <w:proofErr w:type="spellStart"/>
            <w:r>
              <w:rPr>
                <w:rFonts w:ascii="Arial" w:eastAsia="Arial" w:hAnsi="Arial" w:cs="Arial"/>
                <w:sz w:val="22"/>
                <w:szCs w:val="22"/>
              </w:rPr>
              <w:t>Qué</w:t>
            </w:r>
            <w:proofErr w:type="spellEnd"/>
            <w:r>
              <w:rPr>
                <w:rFonts w:ascii="Arial" w:eastAsia="Arial" w:hAnsi="Arial" w:cs="Arial"/>
                <w:sz w:val="22"/>
                <w:szCs w:val="22"/>
              </w:rPr>
              <w:t xml:space="preserve"> </w:t>
            </w:r>
            <w:proofErr w:type="spellStart"/>
            <w:r>
              <w:rPr>
                <w:rFonts w:ascii="Arial" w:eastAsia="Arial" w:hAnsi="Arial" w:cs="Arial"/>
                <w:sz w:val="22"/>
                <w:szCs w:val="22"/>
              </w:rPr>
              <w:t>modelo</w:t>
            </w:r>
            <w:proofErr w:type="spellEnd"/>
            <w:r>
              <w:rPr>
                <w:rFonts w:ascii="Arial" w:eastAsia="Arial" w:hAnsi="Arial" w:cs="Arial"/>
                <w:sz w:val="22"/>
                <w:szCs w:val="22"/>
              </w:rPr>
              <w:t xml:space="preserve"> de </w:t>
            </w:r>
            <w:proofErr w:type="spellStart"/>
            <w:r>
              <w:rPr>
                <w:rFonts w:ascii="Arial" w:eastAsia="Arial" w:hAnsi="Arial" w:cs="Arial"/>
                <w:sz w:val="22"/>
                <w:szCs w:val="22"/>
              </w:rPr>
              <w:t>seguridad</w:t>
            </w:r>
            <w:proofErr w:type="spellEnd"/>
            <w:r>
              <w:rPr>
                <w:rFonts w:ascii="Arial" w:eastAsia="Arial" w:hAnsi="Arial" w:cs="Arial"/>
                <w:sz w:val="22"/>
                <w:szCs w:val="22"/>
              </w:rPr>
              <w:t xml:space="preserve"> —perimetral o Zero Trust— </w:t>
            </w:r>
            <w:proofErr w:type="spellStart"/>
            <w:r>
              <w:rPr>
                <w:rFonts w:ascii="Arial" w:eastAsia="Arial" w:hAnsi="Arial" w:cs="Arial"/>
                <w:sz w:val="22"/>
                <w:szCs w:val="22"/>
              </w:rPr>
              <w:t>recomendarías</w:t>
            </w:r>
            <w:proofErr w:type="spellEnd"/>
            <w:r>
              <w:rPr>
                <w:rFonts w:ascii="Arial" w:eastAsia="Arial" w:hAnsi="Arial" w:cs="Arial"/>
                <w:sz w:val="22"/>
                <w:szCs w:val="22"/>
              </w:rPr>
              <w:t>?</w:t>
            </w:r>
          </w:p>
          <w:p w14:paraId="36A8B7B1" w14:textId="77777777" w:rsidR="008B697E" w:rsidRPr="005A6C14" w:rsidRDefault="00000000">
            <w:pPr>
              <w:pStyle w:val="ListParagraph"/>
              <w:numPr>
                <w:ilvl w:val="0"/>
                <w:numId w:val="4"/>
              </w:numPr>
              <w:spacing w:before="40" w:after="40"/>
              <w:rPr>
                <w:lang w:val="es-MX"/>
              </w:rPr>
            </w:pPr>
            <w:r w:rsidRPr="005A6C14">
              <w:rPr>
                <w:rFonts w:ascii="Arial" w:eastAsia="Arial" w:hAnsi="Arial" w:cs="Arial"/>
                <w:sz w:val="22"/>
                <w:szCs w:val="22"/>
                <w:lang w:val="es-MX"/>
              </w:rPr>
              <w:lastRenderedPageBreak/>
              <w:t xml:space="preserve">El principio de mínimo privilegio reduce la superficie de </w:t>
            </w:r>
            <w:proofErr w:type="gramStart"/>
            <w:r w:rsidRPr="005A6C14">
              <w:rPr>
                <w:rFonts w:ascii="Arial" w:eastAsia="Arial" w:hAnsi="Arial" w:cs="Arial"/>
                <w:sz w:val="22"/>
                <w:szCs w:val="22"/>
                <w:lang w:val="es-MX"/>
              </w:rPr>
              <w:t>ataque</w:t>
            </w:r>
            <w:proofErr w:type="gramEnd"/>
            <w:r w:rsidRPr="005A6C14">
              <w:rPr>
                <w:rFonts w:ascii="Arial" w:eastAsia="Arial" w:hAnsi="Arial" w:cs="Arial"/>
                <w:sz w:val="22"/>
                <w:szCs w:val="22"/>
                <w:lang w:val="es-MX"/>
              </w:rPr>
              <w:t xml:space="preserve"> pero aumenta la complejidad operativa — más roles, más políticas, más administración. ¿Cómo balancearías seguridad vs. usabilidad en una empresa de 50 personas sin equipo de IT dedicado?</w:t>
            </w:r>
          </w:p>
          <w:p w14:paraId="019BD97F" w14:textId="77777777" w:rsidR="008B697E" w:rsidRPr="005A6C14" w:rsidRDefault="00000000">
            <w:pPr>
              <w:pStyle w:val="ListParagraph"/>
              <w:numPr>
                <w:ilvl w:val="0"/>
                <w:numId w:val="4"/>
              </w:numPr>
              <w:spacing w:before="40" w:after="40"/>
              <w:rPr>
                <w:lang w:val="es-MX"/>
              </w:rPr>
            </w:pPr>
            <w:r w:rsidRPr="005A6C14">
              <w:rPr>
                <w:rFonts w:ascii="Arial" w:eastAsia="Arial" w:hAnsi="Arial" w:cs="Arial"/>
                <w:sz w:val="22"/>
                <w:szCs w:val="22"/>
                <w:lang w:val="es-MX"/>
              </w:rPr>
              <w:t>Zero Trust asume que la red interna no es confiable. ¿Qué implicaciones tiene esto para el diseño de aplicaciones internas? ¿Cómo cambiaría el desarrollo de un sistema que antes asumía que todos los usuarios de la red eran de confianza?</w:t>
            </w:r>
          </w:p>
        </w:tc>
      </w:tr>
    </w:tbl>
    <w:p w14:paraId="63CC168B" w14:textId="77777777" w:rsidR="008B697E" w:rsidRPr="005A6C14" w:rsidRDefault="008B697E">
      <w:pPr>
        <w:spacing w:before="80" w:after="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8B697E" w14:paraId="48B14AB4"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2789CA4F" w14:textId="1FB91B75" w:rsidR="008B697E" w:rsidRDefault="00000000">
            <w:pPr>
              <w:spacing w:after="80"/>
            </w:pPr>
            <w:r>
              <w:rPr>
                <w:rFonts w:ascii="Segoe UI Emoji" w:eastAsia="Segoe UI Emoji" w:hAnsi="Segoe UI Emoji" w:cs="Segoe UI Emoji"/>
                <w:sz w:val="24"/>
                <w:szCs w:val="24"/>
              </w:rPr>
              <w:t xml:space="preserve"> </w:t>
            </w:r>
            <w:r>
              <w:rPr>
                <w:rFonts w:ascii="Arial" w:eastAsia="Arial" w:hAnsi="Arial" w:cs="Arial"/>
                <w:b/>
                <w:bCs/>
                <w:sz w:val="22"/>
                <w:szCs w:val="22"/>
              </w:rPr>
              <w:t>RECURSOS</w:t>
            </w:r>
          </w:p>
          <w:p w14:paraId="6C22FD2E" w14:textId="77777777" w:rsidR="008B697E" w:rsidRDefault="00000000">
            <w:pPr>
              <w:pStyle w:val="ListParagraph"/>
              <w:numPr>
                <w:ilvl w:val="0"/>
                <w:numId w:val="3"/>
              </w:numPr>
              <w:spacing w:before="40" w:after="40"/>
            </w:pPr>
            <w:r>
              <w:rPr>
                <w:rFonts w:ascii="Arial" w:eastAsia="Arial" w:hAnsi="Arial" w:cs="Arial"/>
                <w:sz w:val="22"/>
                <w:szCs w:val="22"/>
              </w:rPr>
              <w:t xml:space="preserve">[Docs] NIST SP 800-207 — Zero Trust Architecture — https://csrc.nist.gov/publications/detail/sp/800-207/final — </w:t>
            </w:r>
            <w:proofErr w:type="spellStart"/>
            <w:r>
              <w:rPr>
                <w:rFonts w:ascii="Arial" w:eastAsia="Arial" w:hAnsi="Arial" w:cs="Arial"/>
                <w:sz w:val="22"/>
                <w:szCs w:val="22"/>
              </w:rPr>
              <w:t>gratuito</w:t>
            </w:r>
            <w:proofErr w:type="spellEnd"/>
          </w:p>
          <w:p w14:paraId="1557CEAA" w14:textId="77777777" w:rsidR="008B697E" w:rsidRDefault="00000000">
            <w:pPr>
              <w:pStyle w:val="ListParagraph"/>
              <w:numPr>
                <w:ilvl w:val="0"/>
                <w:numId w:val="3"/>
              </w:numPr>
              <w:spacing w:before="40" w:after="40"/>
            </w:pPr>
            <w:r>
              <w:rPr>
                <w:rFonts w:ascii="Arial" w:eastAsia="Arial" w:hAnsi="Arial" w:cs="Arial"/>
                <w:sz w:val="22"/>
                <w:szCs w:val="22"/>
              </w:rPr>
              <w:t xml:space="preserve">[Docs] CISA Zero Trust Maturity Model — https://www.cisa.gov/zero-trust-maturity-model — </w:t>
            </w:r>
            <w:proofErr w:type="spellStart"/>
            <w:r>
              <w:rPr>
                <w:rFonts w:ascii="Arial" w:eastAsia="Arial" w:hAnsi="Arial" w:cs="Arial"/>
                <w:sz w:val="22"/>
                <w:szCs w:val="22"/>
              </w:rPr>
              <w:t>gratuito</w:t>
            </w:r>
            <w:proofErr w:type="spellEnd"/>
          </w:p>
          <w:p w14:paraId="64A01A76" w14:textId="77777777" w:rsidR="008B697E" w:rsidRDefault="00000000">
            <w:pPr>
              <w:pStyle w:val="ListParagraph"/>
              <w:numPr>
                <w:ilvl w:val="0"/>
                <w:numId w:val="3"/>
              </w:numPr>
              <w:spacing w:before="40" w:after="40"/>
            </w:pPr>
            <w:r>
              <w:rPr>
                <w:rFonts w:ascii="Arial" w:eastAsia="Arial" w:hAnsi="Arial" w:cs="Arial"/>
                <w:sz w:val="22"/>
                <w:szCs w:val="22"/>
              </w:rPr>
              <w:t xml:space="preserve">[Video] IBM Technology — CIA Triad explained — https://youtube.com/@IBMTechnology — </w:t>
            </w:r>
            <w:proofErr w:type="spellStart"/>
            <w:r>
              <w:rPr>
                <w:rFonts w:ascii="Arial" w:eastAsia="Arial" w:hAnsi="Arial" w:cs="Arial"/>
                <w:sz w:val="22"/>
                <w:szCs w:val="22"/>
              </w:rPr>
              <w:t>aprox</w:t>
            </w:r>
            <w:proofErr w:type="spellEnd"/>
            <w:r>
              <w:rPr>
                <w:rFonts w:ascii="Arial" w:eastAsia="Arial" w:hAnsi="Arial" w:cs="Arial"/>
                <w:sz w:val="22"/>
                <w:szCs w:val="22"/>
              </w:rPr>
              <w:t>. 8 min</w:t>
            </w:r>
          </w:p>
          <w:p w14:paraId="6D23FE60" w14:textId="77777777" w:rsidR="008B697E" w:rsidRDefault="00000000">
            <w:pPr>
              <w:pStyle w:val="ListParagraph"/>
              <w:numPr>
                <w:ilvl w:val="0"/>
                <w:numId w:val="3"/>
              </w:numPr>
              <w:spacing w:before="40" w:after="40"/>
            </w:pPr>
            <w:r>
              <w:rPr>
                <w:rFonts w:ascii="Arial" w:eastAsia="Arial" w:hAnsi="Arial" w:cs="Arial"/>
                <w:sz w:val="22"/>
                <w:szCs w:val="22"/>
              </w:rPr>
              <w:t xml:space="preserve">[Video] </w:t>
            </w:r>
            <w:proofErr w:type="spellStart"/>
            <w:r>
              <w:rPr>
                <w:rFonts w:ascii="Arial" w:eastAsia="Arial" w:hAnsi="Arial" w:cs="Arial"/>
                <w:sz w:val="22"/>
                <w:szCs w:val="22"/>
              </w:rPr>
              <w:t>NetworkChuck</w:t>
            </w:r>
            <w:proofErr w:type="spellEnd"/>
            <w:r>
              <w:rPr>
                <w:rFonts w:ascii="Arial" w:eastAsia="Arial" w:hAnsi="Arial" w:cs="Arial"/>
                <w:sz w:val="22"/>
                <w:szCs w:val="22"/>
              </w:rPr>
              <w:t xml:space="preserve"> — Zero Trust explained — https://youtube.com/@NetworkChuck — </w:t>
            </w:r>
            <w:proofErr w:type="spellStart"/>
            <w:r>
              <w:rPr>
                <w:rFonts w:ascii="Arial" w:eastAsia="Arial" w:hAnsi="Arial" w:cs="Arial"/>
                <w:sz w:val="22"/>
                <w:szCs w:val="22"/>
              </w:rPr>
              <w:t>aprox</w:t>
            </w:r>
            <w:proofErr w:type="spellEnd"/>
            <w:r>
              <w:rPr>
                <w:rFonts w:ascii="Arial" w:eastAsia="Arial" w:hAnsi="Arial" w:cs="Arial"/>
                <w:sz w:val="22"/>
                <w:szCs w:val="22"/>
              </w:rPr>
              <w:t>. 12 min</w:t>
            </w:r>
          </w:p>
          <w:p w14:paraId="18E29D17" w14:textId="77777777" w:rsidR="008B697E" w:rsidRDefault="00000000">
            <w:pPr>
              <w:pStyle w:val="ListParagraph"/>
              <w:numPr>
                <w:ilvl w:val="0"/>
                <w:numId w:val="3"/>
              </w:numPr>
              <w:spacing w:before="40" w:after="40"/>
            </w:pPr>
            <w:r>
              <w:rPr>
                <w:rFonts w:ascii="Arial" w:eastAsia="Arial" w:hAnsi="Arial" w:cs="Arial"/>
                <w:sz w:val="22"/>
                <w:szCs w:val="22"/>
              </w:rPr>
              <w:t>[</w:t>
            </w:r>
            <w:proofErr w:type="spellStart"/>
            <w:r>
              <w:rPr>
                <w:rFonts w:ascii="Arial" w:eastAsia="Arial" w:hAnsi="Arial" w:cs="Arial"/>
                <w:sz w:val="22"/>
                <w:szCs w:val="22"/>
              </w:rPr>
              <w:t>TryHackMe</w:t>
            </w:r>
            <w:proofErr w:type="spellEnd"/>
            <w:r>
              <w:rPr>
                <w:rFonts w:ascii="Arial" w:eastAsia="Arial" w:hAnsi="Arial" w:cs="Arial"/>
                <w:sz w:val="22"/>
                <w:szCs w:val="22"/>
              </w:rPr>
              <w:t xml:space="preserve">] Pre-Security Path — https://tryhackme.com/path/outline/presecurity — </w:t>
            </w:r>
            <w:proofErr w:type="spellStart"/>
            <w:r>
              <w:rPr>
                <w:rFonts w:ascii="Arial" w:eastAsia="Arial" w:hAnsi="Arial" w:cs="Arial"/>
                <w:sz w:val="22"/>
                <w:szCs w:val="22"/>
              </w:rPr>
              <w:t>módulos</w:t>
            </w:r>
            <w:proofErr w:type="spellEnd"/>
            <w:r>
              <w:rPr>
                <w:rFonts w:ascii="Arial" w:eastAsia="Arial" w:hAnsi="Arial" w:cs="Arial"/>
                <w:sz w:val="22"/>
                <w:szCs w:val="22"/>
              </w:rPr>
              <w:t xml:space="preserve"> 2, 6 y 7</w:t>
            </w:r>
          </w:p>
        </w:tc>
      </w:tr>
    </w:tbl>
    <w:p w14:paraId="10C27271" w14:textId="1B5F2941" w:rsidR="008B697E" w:rsidRDefault="008B697E">
      <w:pPr>
        <w:pStyle w:val="Heading1"/>
        <w:pBdr>
          <w:bottom w:val="single" w:sz="8" w:space="4" w:color="2E74B5"/>
        </w:pBdr>
        <w:spacing w:before="320" w:after="160"/>
      </w:pPr>
    </w:p>
    <w:sectPr w:rsidR="008B697E">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A777C" w14:textId="77777777" w:rsidR="00ED6903" w:rsidRDefault="00ED6903">
      <w:r>
        <w:separator/>
      </w:r>
    </w:p>
  </w:endnote>
  <w:endnote w:type="continuationSeparator" w:id="0">
    <w:p w14:paraId="2CEFCD6A" w14:textId="77777777" w:rsidR="00ED6903" w:rsidRDefault="00ED69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C4515" w14:textId="610CF37F" w:rsidR="008B697E" w:rsidRPr="005A6C14" w:rsidRDefault="00000000">
    <w:pPr>
      <w:pBdr>
        <w:top w:val="single" w:sz="4" w:space="2" w:color="CCCCCC"/>
      </w:pBdr>
      <w:rPr>
        <w:lang w:val="es-MX"/>
      </w:rPr>
    </w:pPr>
    <w:r w:rsidRPr="005A6C14">
      <w:rPr>
        <w:rFonts w:ascii="Arial" w:eastAsia="Arial" w:hAnsi="Arial" w:cs="Arial"/>
        <w:color w:val="888888"/>
        <w:sz w:val="18"/>
        <w:szCs w:val="18"/>
        <w:lang w:val="es-MX"/>
      </w:rPr>
      <w:t xml:space="preserve">Guía de </w:t>
    </w:r>
    <w:proofErr w:type="gramStart"/>
    <w:r w:rsidRPr="005A6C14">
      <w:rPr>
        <w:rFonts w:ascii="Arial" w:eastAsia="Arial" w:hAnsi="Arial" w:cs="Arial"/>
        <w:color w:val="888888"/>
        <w:sz w:val="18"/>
        <w:szCs w:val="18"/>
        <w:lang w:val="es-MX"/>
      </w:rPr>
      <w:t>Estudio</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E7F1D" w14:textId="77777777" w:rsidR="00ED6903" w:rsidRDefault="00ED6903">
      <w:r>
        <w:separator/>
      </w:r>
    </w:p>
  </w:footnote>
  <w:footnote w:type="continuationSeparator" w:id="0">
    <w:p w14:paraId="09C974E7" w14:textId="77777777" w:rsidR="00ED6903" w:rsidRDefault="00ED69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4402D" w14:textId="1945965B" w:rsidR="008B697E" w:rsidRPr="005A6C14" w:rsidRDefault="00000000">
    <w:pPr>
      <w:pBdr>
        <w:bottom w:val="single" w:sz="4" w:space="2" w:color="CCCCCC"/>
      </w:pBdr>
      <w:tabs>
        <w:tab w:val="right" w:pos="9360"/>
      </w:tabs>
      <w:spacing w:after="80"/>
      <w:rPr>
        <w:lang w:val="es-MX"/>
      </w:rPr>
    </w:pPr>
    <w:r w:rsidRPr="005A6C14">
      <w:rPr>
        <w:rFonts w:ascii="Arial" w:eastAsia="Arial" w:hAnsi="Arial" w:cs="Arial"/>
        <w:color w:val="888888"/>
        <w:sz w:val="18"/>
        <w:szCs w:val="18"/>
        <w:lang w:val="es-MX"/>
      </w:rPr>
      <w:t>Arquitectura de Sistemas de Seguridad | CUGDL — UDG</w:t>
    </w:r>
    <w:r w:rsidRPr="005A6C14">
      <w:rPr>
        <w:rFonts w:ascii="Arial" w:eastAsia="Arial" w:hAnsi="Arial" w:cs="Arial"/>
        <w:color w:val="888888"/>
        <w:sz w:val="18"/>
        <w:szCs w:val="18"/>
        <w:lang w:val="es-MX"/>
      </w:rPr>
      <w:tab/>
      <w:t>U</w:t>
    </w:r>
    <w:r w:rsidR="005A6C14">
      <w:rPr>
        <w:rFonts w:ascii="Arial" w:eastAsia="Arial" w:hAnsi="Arial" w:cs="Arial"/>
        <w:color w:val="888888"/>
        <w:sz w:val="18"/>
        <w:szCs w:val="18"/>
        <w:lang w:val="es-MX"/>
      </w:rPr>
      <w:t xml:space="preserve">nidad </w:t>
    </w:r>
    <w:r w:rsidRPr="005A6C14">
      <w:rPr>
        <w:rFonts w:ascii="Arial" w:eastAsia="Arial" w:hAnsi="Arial" w:cs="Arial"/>
        <w:color w:val="888888"/>
        <w:sz w:val="18"/>
        <w:szCs w:val="18"/>
        <w:lang w:val="es-MX"/>
      </w:rPr>
      <w:t>1 · Sem</w:t>
    </w:r>
    <w:r w:rsidR="005A6C14">
      <w:rPr>
        <w:rFonts w:ascii="Arial" w:eastAsia="Arial" w:hAnsi="Arial" w:cs="Arial"/>
        <w:color w:val="888888"/>
        <w:sz w:val="18"/>
        <w:szCs w:val="18"/>
        <w:lang w:val="es-MX"/>
      </w:rPr>
      <w:t>ana</w:t>
    </w:r>
    <w:r w:rsidRPr="005A6C14">
      <w:rPr>
        <w:rFonts w:ascii="Arial" w:eastAsia="Arial" w:hAnsi="Arial" w:cs="Arial"/>
        <w:color w:val="888888"/>
        <w:sz w:val="18"/>
        <w:szCs w:val="18"/>
        <w:lang w:val="es-MX"/>
      </w:rPr>
      <w:t xml:space="preserv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9F7497"/>
    <w:multiLevelType w:val="hybridMultilevel"/>
    <w:tmpl w:val="33C2E1DE"/>
    <w:lvl w:ilvl="0" w:tplc="A762CDCE">
      <w:start w:val="1"/>
      <w:numFmt w:val="decimal"/>
      <w:lvlText w:val="%1."/>
      <w:lvlJc w:val="left"/>
      <w:pPr>
        <w:ind w:left="640" w:hanging="320"/>
      </w:pPr>
    </w:lvl>
    <w:lvl w:ilvl="1" w:tplc="F6BE6CB2">
      <w:numFmt w:val="decimal"/>
      <w:lvlText w:val=""/>
      <w:lvlJc w:val="left"/>
    </w:lvl>
    <w:lvl w:ilvl="2" w:tplc="60CCE3D0">
      <w:numFmt w:val="decimal"/>
      <w:lvlText w:val=""/>
      <w:lvlJc w:val="left"/>
    </w:lvl>
    <w:lvl w:ilvl="3" w:tplc="44CEEA72">
      <w:numFmt w:val="decimal"/>
      <w:lvlText w:val=""/>
      <w:lvlJc w:val="left"/>
    </w:lvl>
    <w:lvl w:ilvl="4" w:tplc="CAB89E32">
      <w:numFmt w:val="decimal"/>
      <w:lvlText w:val=""/>
      <w:lvlJc w:val="left"/>
    </w:lvl>
    <w:lvl w:ilvl="5" w:tplc="816EFB2A">
      <w:numFmt w:val="decimal"/>
      <w:lvlText w:val=""/>
      <w:lvlJc w:val="left"/>
    </w:lvl>
    <w:lvl w:ilvl="6" w:tplc="FFF89AB0">
      <w:numFmt w:val="decimal"/>
      <w:lvlText w:val=""/>
      <w:lvlJc w:val="left"/>
    </w:lvl>
    <w:lvl w:ilvl="7" w:tplc="BCCA1FCE">
      <w:numFmt w:val="decimal"/>
      <w:lvlText w:val=""/>
      <w:lvlJc w:val="left"/>
    </w:lvl>
    <w:lvl w:ilvl="8" w:tplc="8E12AFF8">
      <w:numFmt w:val="decimal"/>
      <w:lvlText w:val=""/>
      <w:lvlJc w:val="left"/>
    </w:lvl>
  </w:abstractNum>
  <w:abstractNum w:abstractNumId="1" w15:restartNumberingAfterBreak="0">
    <w:nsid w:val="4E554787"/>
    <w:multiLevelType w:val="hybridMultilevel"/>
    <w:tmpl w:val="81A2AF5A"/>
    <w:lvl w:ilvl="0" w:tplc="AFF27FB6">
      <w:start w:val="1"/>
      <w:numFmt w:val="bullet"/>
      <w:lvlText w:val="•"/>
      <w:lvlJc w:val="left"/>
      <w:pPr>
        <w:ind w:left="640" w:hanging="320"/>
      </w:pPr>
    </w:lvl>
    <w:lvl w:ilvl="1" w:tplc="FA120F8E">
      <w:numFmt w:val="decimal"/>
      <w:lvlText w:val=""/>
      <w:lvlJc w:val="left"/>
    </w:lvl>
    <w:lvl w:ilvl="2" w:tplc="F89872B6">
      <w:numFmt w:val="decimal"/>
      <w:lvlText w:val=""/>
      <w:lvlJc w:val="left"/>
    </w:lvl>
    <w:lvl w:ilvl="3" w:tplc="4A4E1078">
      <w:numFmt w:val="decimal"/>
      <w:lvlText w:val=""/>
      <w:lvlJc w:val="left"/>
    </w:lvl>
    <w:lvl w:ilvl="4" w:tplc="1624A0EE">
      <w:numFmt w:val="decimal"/>
      <w:lvlText w:val=""/>
      <w:lvlJc w:val="left"/>
    </w:lvl>
    <w:lvl w:ilvl="5" w:tplc="61206EEC">
      <w:numFmt w:val="decimal"/>
      <w:lvlText w:val=""/>
      <w:lvlJc w:val="left"/>
    </w:lvl>
    <w:lvl w:ilvl="6" w:tplc="C19272F6">
      <w:numFmt w:val="decimal"/>
      <w:lvlText w:val=""/>
      <w:lvlJc w:val="left"/>
    </w:lvl>
    <w:lvl w:ilvl="7" w:tplc="D972A230">
      <w:numFmt w:val="decimal"/>
      <w:lvlText w:val=""/>
      <w:lvlJc w:val="left"/>
    </w:lvl>
    <w:lvl w:ilvl="8" w:tplc="B8AAFA08">
      <w:numFmt w:val="decimal"/>
      <w:lvlText w:val=""/>
      <w:lvlJc w:val="left"/>
    </w:lvl>
  </w:abstractNum>
  <w:abstractNum w:abstractNumId="2" w15:restartNumberingAfterBreak="0">
    <w:nsid w:val="51893D92"/>
    <w:multiLevelType w:val="hybridMultilevel"/>
    <w:tmpl w:val="86B42216"/>
    <w:lvl w:ilvl="0" w:tplc="21D44912">
      <w:start w:val="1"/>
      <w:numFmt w:val="decimal"/>
      <w:lvlText w:val="%1."/>
      <w:lvlJc w:val="left"/>
      <w:pPr>
        <w:ind w:left="640" w:hanging="320"/>
      </w:pPr>
    </w:lvl>
    <w:lvl w:ilvl="1" w:tplc="8ED29900">
      <w:numFmt w:val="decimal"/>
      <w:lvlText w:val=""/>
      <w:lvlJc w:val="left"/>
    </w:lvl>
    <w:lvl w:ilvl="2" w:tplc="1A4C5C6A">
      <w:numFmt w:val="decimal"/>
      <w:lvlText w:val=""/>
      <w:lvlJc w:val="left"/>
    </w:lvl>
    <w:lvl w:ilvl="3" w:tplc="BEBE16D2">
      <w:numFmt w:val="decimal"/>
      <w:lvlText w:val=""/>
      <w:lvlJc w:val="left"/>
    </w:lvl>
    <w:lvl w:ilvl="4" w:tplc="CBC2813A">
      <w:numFmt w:val="decimal"/>
      <w:lvlText w:val=""/>
      <w:lvlJc w:val="left"/>
    </w:lvl>
    <w:lvl w:ilvl="5" w:tplc="07B050AC">
      <w:numFmt w:val="decimal"/>
      <w:lvlText w:val=""/>
      <w:lvlJc w:val="left"/>
    </w:lvl>
    <w:lvl w:ilvl="6" w:tplc="621A05C4">
      <w:numFmt w:val="decimal"/>
      <w:lvlText w:val=""/>
      <w:lvlJc w:val="left"/>
    </w:lvl>
    <w:lvl w:ilvl="7" w:tplc="87F2C528">
      <w:numFmt w:val="decimal"/>
      <w:lvlText w:val=""/>
      <w:lvlJc w:val="left"/>
    </w:lvl>
    <w:lvl w:ilvl="8" w:tplc="1E8E8C68">
      <w:numFmt w:val="decimal"/>
      <w:lvlText w:val=""/>
      <w:lvlJc w:val="left"/>
    </w:lvl>
  </w:abstractNum>
  <w:abstractNum w:abstractNumId="3" w15:restartNumberingAfterBreak="0">
    <w:nsid w:val="59380968"/>
    <w:multiLevelType w:val="hybridMultilevel"/>
    <w:tmpl w:val="1F1E1C48"/>
    <w:lvl w:ilvl="0" w:tplc="53E25DAA">
      <w:start w:val="1"/>
      <w:numFmt w:val="bullet"/>
      <w:lvlText w:val="●"/>
      <w:lvlJc w:val="left"/>
      <w:pPr>
        <w:ind w:left="720" w:hanging="360"/>
      </w:pPr>
    </w:lvl>
    <w:lvl w:ilvl="1" w:tplc="9C7A995E">
      <w:start w:val="1"/>
      <w:numFmt w:val="bullet"/>
      <w:lvlText w:val="○"/>
      <w:lvlJc w:val="left"/>
      <w:pPr>
        <w:ind w:left="1440" w:hanging="360"/>
      </w:pPr>
    </w:lvl>
    <w:lvl w:ilvl="2" w:tplc="288CFDF6">
      <w:start w:val="1"/>
      <w:numFmt w:val="bullet"/>
      <w:lvlText w:val="■"/>
      <w:lvlJc w:val="left"/>
      <w:pPr>
        <w:ind w:left="2160" w:hanging="360"/>
      </w:pPr>
    </w:lvl>
    <w:lvl w:ilvl="3" w:tplc="495EEF58">
      <w:start w:val="1"/>
      <w:numFmt w:val="bullet"/>
      <w:lvlText w:val="●"/>
      <w:lvlJc w:val="left"/>
      <w:pPr>
        <w:ind w:left="2880" w:hanging="360"/>
      </w:pPr>
    </w:lvl>
    <w:lvl w:ilvl="4" w:tplc="8CA64E5E">
      <w:start w:val="1"/>
      <w:numFmt w:val="bullet"/>
      <w:lvlText w:val="○"/>
      <w:lvlJc w:val="left"/>
      <w:pPr>
        <w:ind w:left="3600" w:hanging="360"/>
      </w:pPr>
    </w:lvl>
    <w:lvl w:ilvl="5" w:tplc="C6706822">
      <w:start w:val="1"/>
      <w:numFmt w:val="bullet"/>
      <w:lvlText w:val="■"/>
      <w:lvlJc w:val="left"/>
      <w:pPr>
        <w:ind w:left="4320" w:hanging="360"/>
      </w:pPr>
    </w:lvl>
    <w:lvl w:ilvl="6" w:tplc="6EE498DA">
      <w:start w:val="1"/>
      <w:numFmt w:val="bullet"/>
      <w:lvlText w:val="●"/>
      <w:lvlJc w:val="left"/>
      <w:pPr>
        <w:ind w:left="5040" w:hanging="360"/>
      </w:pPr>
    </w:lvl>
    <w:lvl w:ilvl="7" w:tplc="51E8855E">
      <w:start w:val="1"/>
      <w:numFmt w:val="bullet"/>
      <w:lvlText w:val="●"/>
      <w:lvlJc w:val="left"/>
      <w:pPr>
        <w:ind w:left="5760" w:hanging="360"/>
      </w:pPr>
    </w:lvl>
    <w:lvl w:ilvl="8" w:tplc="EA0EB23A">
      <w:start w:val="1"/>
      <w:numFmt w:val="bullet"/>
      <w:lvlText w:val="●"/>
      <w:lvlJc w:val="left"/>
      <w:pPr>
        <w:ind w:left="6480" w:hanging="360"/>
      </w:pPr>
    </w:lvl>
  </w:abstractNum>
  <w:num w:numId="1" w16cid:durableId="29571606">
    <w:abstractNumId w:val="3"/>
    <w:lvlOverride w:ilvl="0">
      <w:startOverride w:val="1"/>
    </w:lvlOverride>
  </w:num>
  <w:num w:numId="2" w16cid:durableId="1099763739">
    <w:abstractNumId w:val="2"/>
    <w:lvlOverride w:ilvl="0">
      <w:startOverride w:val="1"/>
    </w:lvlOverride>
  </w:num>
  <w:num w:numId="3" w16cid:durableId="515462363">
    <w:abstractNumId w:val="1"/>
    <w:lvlOverride w:ilvl="0">
      <w:startOverride w:val="1"/>
    </w:lvlOverride>
  </w:num>
  <w:num w:numId="4" w16cid:durableId="16795815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97E"/>
    <w:rsid w:val="0031302B"/>
    <w:rsid w:val="005A6C14"/>
    <w:rsid w:val="0077116C"/>
    <w:rsid w:val="008B697E"/>
    <w:rsid w:val="00ED6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CFDAF6"/>
  <w15:docId w15:val="{594FB7F2-8775-4616-B93E-F859F9645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5A6C14"/>
    <w:pPr>
      <w:tabs>
        <w:tab w:val="center" w:pos="4419"/>
        <w:tab w:val="right" w:pos="8838"/>
      </w:tabs>
    </w:pPr>
  </w:style>
  <w:style w:type="character" w:customStyle="1" w:styleId="HeaderChar">
    <w:name w:val="Header Char"/>
    <w:basedOn w:val="DefaultParagraphFont"/>
    <w:link w:val="Header"/>
    <w:uiPriority w:val="99"/>
    <w:rsid w:val="005A6C14"/>
  </w:style>
  <w:style w:type="paragraph" w:styleId="Footer">
    <w:name w:val="footer"/>
    <w:basedOn w:val="Normal"/>
    <w:link w:val="FooterChar"/>
    <w:uiPriority w:val="99"/>
    <w:unhideWhenUsed/>
    <w:rsid w:val="005A6C14"/>
    <w:pPr>
      <w:tabs>
        <w:tab w:val="center" w:pos="4419"/>
        <w:tab w:val="right" w:pos="8838"/>
      </w:tabs>
    </w:pPr>
  </w:style>
  <w:style w:type="character" w:customStyle="1" w:styleId="FooterChar">
    <w:name w:val="Footer Char"/>
    <w:basedOn w:val="DefaultParagraphFont"/>
    <w:link w:val="Footer"/>
    <w:uiPriority w:val="99"/>
    <w:rsid w:val="005A6C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7</Pages>
  <Words>1895</Words>
  <Characters>10804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Pulido Rosas</cp:lastModifiedBy>
  <cp:revision>2</cp:revision>
  <dcterms:created xsi:type="dcterms:W3CDTF">2026-03-24T18:25:00Z</dcterms:created>
  <dcterms:modified xsi:type="dcterms:W3CDTF">2026-03-24T18:58:00Z</dcterms:modified>
</cp:coreProperties>
</file>