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AEF Crop Intelligence - Guide utilisateur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Version revisee du 2026-06-21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Ce guide remplace l ancienne version. Il est concu comme un guide operateur: il explique quoi renseigner, quand lancer les calculs, comment lire les sorties et comment rester prudent scientifiquement.</w:t>
      </w:r>
    </w:p>
    <w:p>
      <w:pPr>
        <w:pStyle w:val="Heading1"/>
        <w:spacing w:after="160" w:before="360"/>
      </w:pPr>
      <w:r>
        <w:t xml:space="preserve">Parcours rapide</w:t>
      </w:r>
    </w:p>
    <w:p>
      <w:pPr>
        <w:spacing w:after="80" w:line="300"/>
      </w:pPr>
      <w:r>
        <w:t xml:space="preserve">1. Choisir le mode: parcelle unique ou cooperative.</w:t>
      </w:r>
    </w:p>
    <w:p>
      <w:pPr>
        <w:spacing w:after="80" w:line="300"/>
      </w:pPr>
      <w:r>
        <w:t xml:space="preserve">2. Configurer la geographie et verifier les polygones.</w:t>
      </w:r>
    </w:p>
    <w:p>
      <w:pPr>
        <w:spacing w:after="80" w:line="300"/>
      </w:pPr>
      <w:r>
        <w:t xml:space="preserve">3. Renseigner la culture, la maladie, le sol, la gestion et l economie.</w:t>
      </w:r>
    </w:p>
    <w:p>
      <w:pPr>
        <w:spacing w:after="80" w:line="300"/>
      </w:pPr>
      <w:r>
        <w:t xml:space="preserve">4. Lancer le tableau d intelligence.</w:t>
      </w:r>
    </w:p>
    <w:p>
      <w:pPr>
        <w:spacing w:after="80" w:line="300"/>
      </w:pPr>
      <w:r>
        <w:t xml:space="preserve">5. Comparer absence d action, optimum agronomique et optimum economique.</w:t>
      </w:r>
    </w:p>
    <w:p>
      <w:pPr>
        <w:spacing w:after="80" w:line="300"/>
      </w:pPr>
      <w:r>
        <w:t xml:space="preserve">6. Tester les ajustements dans What-if.</w:t>
      </w:r>
    </w:p>
    <w:p>
      <w:pPr>
        <w:spacing w:after="80" w:line="300"/>
      </w:pPr>
      <w:r>
        <w:t xml:space="preserve">7. Exporter le rapport et alimenter la surveillance adaptative.</w:t>
      </w:r>
    </w:p>
    <w:p>
      <w:pPr>
        <w:pStyle w:val="Heading1"/>
        <w:spacing w:after="160" w:before="360"/>
      </w:pPr>
      <w:r>
        <w:t xml:space="preserve">1. Ce que fait AEF Crop Intelligence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AEF Crop Intelligence est un outil d aide a la decision agronomique. Il construit un jumeau numerique d une parcelle ou d un perimetre cooperatif, simule les stress futurs, puis compare les consequences attendues de plusieurs strategies de gestion.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 application ne remplace pas une observation de terrain. Elle aide a prioriser les decisions, a documenter les hypotheses et a preparer des recommandations qui doivent rester verifiees localement.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stress abiotiques couvrent surtout l eau, la nutrition et les contraintes de calendrier cultural.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stress biotiques couvrent la detection, la dynamique et la gestion prudente des maladies.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resultats economiques dependent des prix et couts saisis par l utilisateur. Ils doivent etre actualises avant toute depense importante.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marges d erreur et la surveillance adaptative doivent etre utilisees pour reduire progressivement l incertitude.</w:t>
      </w:r>
    </w:p>
    <w:p>
      <w:pPr>
        <w:pStyle w:val="Heading1"/>
        <w:spacing w:after="160" w:before="360"/>
      </w:pPr>
      <w:r>
        <w:t xml:space="preserve">2. Avant de commencer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Preparez les informations minimales avant d ouvrir l application. Plus les donnees de depart sont solides, plus les recommandations seront utiles.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Localisation: coordonnees GPS du centre, adresse approximative ou nom de lieu.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Geometrie: superficie estimee, limites connues, routes ou zones non cultivables a exclure.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Culture: espece, variete, date de plantation, densite et age initial pour les cultures perennes.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Maladies: foyers observes, date de detection, nombre approximatif de plants touches et diagnostic terrain si disponible.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Sol et gestion: texture, nutriments initiaux, historique d utilisation, irrigation, fertilisation et contraintes de ressources.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Economie: prix de vente, couts d engrais, eau, main d oeuvre, traitement, transport, pertes post-recolte et horizon d analyse.</w:t>
      </w:r>
    </w:p>
    <w:p>
      <w:pPr>
        <w:pStyle w:val="Heading1"/>
        <w:spacing w:after="160" w:before="360"/>
      </w:pPr>
      <w:r>
        <w:t xml:space="preserve">3. Choisir le mode de travail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 choix du mode au demarrage est important car il change la facon de configurer le jumeau numerique.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Parcelle unique: a utiliser pour un seul bloc agricole continu appartenant a un meme gestionnaire.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Cooperative agricole: a utiliser pour un perimetre contenant plusieurs petites parcelles individuelles. L application detecte des parcelles dans le perimetre, puis l utilisateur peut les nommer, supprimer, ajouter ou corriger.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Dans le mode cooperative, les sols et la culture peuvent etre configures de maniere partagee, mais les parcelles doivent rester identifiables par nom pour faciliter la gestion.</w:t>
      </w:r>
    </w:p>
    <w:p>
      <w:pPr>
        <w:pStyle w:val="Heading1"/>
        <w:spacing w:after="160" w:before="360"/>
      </w:pPr>
      <w:r>
        <w:t xml:space="preserve">4. Configurer une parcelle unique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configuration suit quatre etapes. Il est preferable de les parcourir dans l ordre, puis de reviser les valeurs avant de lancer la simulation.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Geographie: utilisez les coordonnees GPS si possible. Sinon, recherchez un lieu, ajustez le centre, puis genereez ou dessinez le champ.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Culture: selectionnez l espece et la variete. Pour les perennes, verifiez l age initial, les periodes de taille, dormance ou baisse de pression et l horizon economique.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Maladie: utilisez la detection automatique comme aide au reperage, puis confirmez manuellement la maladie probable et les foyers quand c est possible.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Sol et management: acceptez la detection automatique du sol pour un premier diagnostic, mais privilegiez les analyses manuelles lorsque disponibles.</w:t>
      </w:r>
    </w:p>
    <w:p>
      <w:pPr>
        <w:pStyle w:val="Heading1"/>
        <w:spacing w:after="160" w:before="360"/>
      </w:pPr>
      <w:r>
        <w:t xml:space="preserve">5. Configurer une cooperative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 mode cooperative sert a analyser plusieurs parcelles dans un meme perimetre. Il ne faut pas assimiler tout le perimetre a un seul grand champ.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Definissez d abord le perimetre general de la cooperative.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Lancez la detection automatique des parcelles. Les polygones proposes ne doivent pas se chevaucher et peuvent etre irreguliers.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Nommez chaque parcelle avec un identifiant comprehensible pour les utilisateurs terrain.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Corrigez les contours, supprimez les faux positifs et ajoutez les parcelles manquees avant de continuer.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Choisissez une configuration commune de culture lorsque les parcelles sont homogenes, ou une configuration parcelle par parcelle lorsque les dates ou pratiques different.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Pour le sol, gardez la carte visible afin de savoir a quelle parcelle correspond chaque saisie.</w:t>
      </w:r>
    </w:p>
    <w:p>
      <w:pPr>
        <w:pStyle w:val="Heading1"/>
        <w:spacing w:after="160" w:before="360"/>
      </w:pPr>
      <w:r>
        <w:t xml:space="preserve">6. Lire le tableau d intelligence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 tableau d intelligence resume l etat simule du champ ou du perimetre. Utilisez le calendrier de date future pour inspecter un jour precis de la prevision.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Production: donne une estimation du rendement ou de la production sur l horizon choisi.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Stress hydrique: identifie les periodes ou l eau limite le plus la croissance.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Stress nutritionnel: montre les limites liees a l azote, au phosphore ou au potassium.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Maladie: affiche l incidence, les foyers et les zones a verifier en priorite.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Reality check: compare seulement les periodes ou des observations reelles existent. Il ne doit pas etre interprete comme une verification du futur.</w:t>
      </w:r>
    </w:p>
    <w:p>
      <w:pPr>
        <w:pStyle w:val="Heading1"/>
        <w:spacing w:after="160" w:before="360"/>
      </w:pPr>
      <w:r>
        <w:t xml:space="preserve">7. Configurer l economie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Les recommandations economiques ne sont fiables que si les prix et couts sont realistes. La configuration economique doit etre revue avant chaque analyse importante.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Source de prix: choisissez manuel, prior regional, citation de marche, cooperative, statistiques nationales ou reference internationale selon la qualite de l information disponible.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Prix de vente: saisissez le prix par tonne attendu au niveau reel de vente, pas seulement un cours international brut.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Couts d intervention: renseignez les engrais, l eau, l energie, la main d oeuvre par jour et par hectare, les traitements, les services de pulverisation et les remplacements de plants.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Cultures perennes: choisissez un horizon economique coherent avec plusieurs recoltes. Ne comparez pas vingt ans de couts avec une seule recolte finale.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Sauvegarde: exportez le JSON economique lorsque les hypotheses ont ete validees.</w:t>
      </w:r>
    </w:p>
    <w:p>
      <w:pPr>
        <w:pStyle w:val="Heading1"/>
        <w:spacing w:after="160" w:before="360"/>
      </w:pPr>
      <w:r>
        <w:t xml:space="preserve">8. Utiliser les recommandations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page Recommandations se lance manuellement. Configurez l horizon, puis cliquez sur l optimisation. L application compare maintenant trois references principales.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Baseline / no action: ce qui est attendu si aucune nouvelle action n est appliquee.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Optimum agronomique: plan qui maximise la reduction des stress et la production attendue, meme si le cout est eleve.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Optimum economique: plan qui maximise le retour net total, en tenant compte des prix, couts et intensites partielles d intervention.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calendriers d irrigation et de fertilisation doivent etre lus comme des propositions operationnelles: date, volume, produit, dose, cout estime et justification.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recommandations de maladie doivent rester prudentes. Un roguing ou une taille severe n est justifie que si le gain par reduction d inoculum depasse la perte de rendement actuelle et future.</w:t>
      </w:r>
    </w:p>
    <w:p>
      <w:pPr>
        <w:pStyle w:val="Heading1"/>
        <w:spacing w:after="160" w:before="360"/>
      </w:pPr>
      <w:r>
        <w:t xml:space="preserve">9. Tester un scenario what-if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 onglet What-if sert a tester les choix de l utilisateur. Il part d un calendrier optimise, puis permet de retirer, ajouter ou modifier des evenements avant de relancer la simulation.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Generez d abord le plan optimise de depart. Rien ne doit etre calcule automatiquement a l ouverture de la page.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Modifiez les dates, doses, volumes ou actions de controle de maladie.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Lancez le scenario et comparez quatre lignes: absence d action, optimum agronomique, optimum economique recalcule et scenario what-if.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Si le scenario utilisateur est le meilleur choix economique parmi les candidats testes, la ligne Optimum economique doit reprendre le meme resultat. Le what-if peut donc egaler l optimum economique, mais ne doit pas le depasser.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Exportez le JSON ou le PDF du scenario pour documenter les hypotheses.</w:t>
      </w:r>
    </w:p>
    <w:p>
      <w:pPr>
        <w:pStyle w:val="Heading1"/>
        <w:spacing w:after="160" w:before="360"/>
      </w:pPr>
      <w:r>
        <w:t xml:space="preserve">10. Generer le rapport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Le rapport consolide la configuration, les simulations, les stress, les recommandations et les hypotheses economiques. Il doit etre relu avant partage terrain.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Choisissez l horizon avant generation, surtout pour les cultures perennes.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Verifiez que le rapport est dans la langue selectionnee.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Controlez que les couts, gains, rendements et hypotheses de prix correspondent a la configuration actuelle.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Comparez toujours les recommandations a l absence d action.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Utilisez le rapport comme base de discussion, pas comme ordre automatique d intervention.</w:t>
      </w:r>
    </w:p>
    <w:p>
      <w:pPr>
        <w:pStyle w:val="Heading1"/>
        <w:spacing w:after="160" w:before="360"/>
      </w:pPr>
      <w:r>
        <w:t xml:space="preserve">11. Surveillance adaptative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surveillance adaptative est le mecanisme de correction progressive de l application. Elle utilise les nouvelles mesures terrain pour reduire les ecarts entre simulation et realite.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Ajoutez les observations de rendement, incidence maladie, humidite, nutriments ou autres mesures fiables.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Conservez la date, la parcelle, l unite et la methode de mesure.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Interpretez les marges d erreur comme un signal de prudence: elles doivent diminuer avec de meilleures observations, pas disparaitre artificiellement.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En cooperative, privilegiez des observations par parcelle nommee pour eviter de lisser des situations tres differentes.</w:t>
      </w:r>
    </w:p>
    <w:p>
      <w:pPr>
        <w:pStyle w:val="Heading1"/>
        <w:spacing w:after="160" w:before="360"/>
      </w:pPr>
      <w:r>
        <w:t xml:space="preserve">12. Interpreter les resultats avec prudence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AEF Crop Intelligence combine donnees satellite, meteo, sols, modeles de croissance, dynamique de maladie et hypotheses economiques. Une incoherence dans une entree peut produire une recommandation peu realiste.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Un rendement tres eleve ou tres faible doit declencher une verification de la culture, de l age, de la densite, de la maladie et de l horizon.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Un cout excessif doit declencher une verification des unites: par hectare, par jour, par tonne, par litre ou par evenement.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Une incidence maladie a 0 % ou 100 % doit etre interpretee avec prudence et confrontee au terrain.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Une detection automatique de maladie indique un stress de canopee probable, pas toujours l identite exacte de la maladie.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resultats economiques doivent etre discutes avec les prix locaux, la disponibilite de main d oeuvre et les contraintes de tresorerie.</w:t>
      </w:r>
    </w:p>
    <w:p>
      <w:pPr>
        <w:pStyle w:val="Heading1"/>
        <w:spacing w:after="160" w:before="360"/>
      </w:pPr>
      <w:r>
        <w:t xml:space="preserve">13. Depannage rapide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 un resultat parait aberrant, commencez par les controles simples avant de modifier les hypotheses scientifiques.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 rapport est lent: reduisez l horizon ou le nombre de parcelles optimisees, puis relancez.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Les couts sont enormes: controlez l unite des couts de main d oeuvre, eau, engrais et traitement.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La carte ne correspond pas au champ: corrigez le polygone, le centre ou la superficie avant de simuler.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La langue n est pas homogene: revenez a l accueil, selectionnez la langue, puis rechargez les pages concernees.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Le what-if depasse l optimum: cela ne doit plus arriver; si cela se reproduit, exportez le JSON du scenario et le JSON economique.</w:t>
      </w:r>
    </w:p>
    <w:p>
      <w:pPr>
        <w:pStyle w:val="Heading1"/>
        <w:spacing w:after="160" w:before="360"/>
      </w:pPr>
      <w:r>
        <w:t xml:space="preserve">14. Bonnes pratiques terrain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 meilleure utilisation de l application est iterative: configurer, simuler, verifier, mesurer, recalibrer, puis recommander.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Toujours nommer clairement les parcelles et conserver les fichiers JSON exportes.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Toujours verifier les prix et couts avant une recommandation economique.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Toujours separer optimum agronomique et optimum economique dans les discussions avec les producteurs.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Toujours documenter les raisons de refuser une action agronomique si son cout economique est trop eleve.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Toujours utiliser les observations terrain pour ameliorer la prochaine simulation.</w:t>
      </w:r>
    </w:p>
    <w:p>
      <w:pPr>
        <w:pStyle w:val="Heading1"/>
        <w:spacing w:after="160" w:before="360"/>
      </w:pPr>
      <w:r>
        <w:t xml:space="preserve">Note finale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AEF Crop Intelligence est utile quand il reste transparent: hypotheses visibles, couts modifiables, comparaison avec absence d action et validation terrain continue. Les recommandations doivent toujours etre discutees avec les contraintes reelles du producteur ou de la cooperative.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AEF Crop Intelligence - Guide utilisateur |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Calibri" w:cs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2026-06-21T17:07:26.575Z</dcterms:created>
  <dcterms:modified xsi:type="dcterms:W3CDTF">2026-06-21T17:07:26.575Z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