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TQB-LIST-0003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I thought today's history lecture started at ten.</w:t>
      </w:r>
    </w:p>
    <w:p>
      <w:r>
        <w:rPr>
          <w:b/>
        </w:rPr>
        <w:t xml:space="preserve">Female Speaker: </w:t>
      </w:r>
      <w:r>
        <w:t>It usually does, but the professor moved it to nine because of tomorrow's conference.</w:t>
      </w:r>
    </w:p>
    <w:p>
      <w:r>
        <w:rPr>
          <w:b/>
        </w:rPr>
        <w:t xml:space="preserve">Narrator: </w:t>
      </w:r>
      <w:r>
        <w:t>What does the woman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Spoken content only. Answers, explanations, and metadata remain exclusively in the JSON.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