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TQB-LIST-0004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Did you talk to Professor Allen about your research proposal?</w:t>
      </w:r>
    </w:p>
    <w:p>
      <w:r>
        <w:rPr>
          <w:b/>
        </w:rPr>
        <w:t xml:space="preserve">Male Speaker: </w:t>
      </w:r>
      <w:r>
        <w:t>Not yet. I'll stop by during his office hours this afternoon.</w:t>
      </w:r>
    </w:p>
    <w:p>
      <w:r>
        <w:rPr>
          <w:b/>
        </w:rPr>
        <w:t xml:space="preserve">Narrator: </w:t>
      </w:r>
      <w:r>
        <w:t>What will the man probably do?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