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TQB-LIST-0006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I was planning to study outside after lunch.</w:t>
      </w:r>
    </w:p>
    <w:p>
      <w:r>
        <w:rPr>
          <w:b/>
        </w:rPr>
        <w:t xml:space="preserve">Male Speaker: </w:t>
      </w:r>
      <w:r>
        <w:t>You might want to stay indoors. The weather forecast says a thunderstorm is coming.</w:t>
      </w:r>
    </w:p>
    <w:p>
      <w:r>
        <w:rPr>
          <w:b/>
        </w:rPr>
        <w:t xml:space="preserve">Narrator: </w:t>
      </w:r>
      <w:r>
        <w:t>What does the man suggest?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