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TQB-LIST-0007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 can't renew this library book online.</w:t>
      </w:r>
    </w:p>
    <w:p>
      <w:r>
        <w:rPr>
          <w:b/>
        </w:rPr>
        <w:t xml:space="preserve">Female Speaker: </w:t>
      </w:r>
      <w:r>
        <w:t>That's because another student has already requested it.</w:t>
      </w:r>
    </w:p>
    <w:p>
      <w:r>
        <w:rPr>
          <w:b/>
        </w:rPr>
        <w:t xml:space="preserve">Narrator: </w:t>
      </w:r>
      <w:r>
        <w:t>Why can't the man renew the book online?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