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TQB-LIST-0016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Why are you parking so far from the science building?</w:t>
      </w:r>
    </w:p>
    <w:p>
      <w:r>
        <w:rPr>
          <w:b/>
        </w:rPr>
        <w:t xml:space="preserve">Male Speaker: </w:t>
      </w:r>
      <w:r>
        <w:t>All the nearby spaces were taken before I arrived.</w:t>
      </w:r>
    </w:p>
    <w:p>
      <w:r>
        <w:rPr>
          <w:b/>
        </w:rPr>
        <w:t xml:space="preserve">Narrator: </w:t>
      </w:r>
      <w:r>
        <w:t>Why did the man park far away?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