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Can you check out books without your student ID?</w:t>
      </w:r>
    </w:p>
    <w:p>
      <w:r>
        <w:rPr>
          <w:b/>
        </w:rPr>
        <w:t xml:space="preserve">Male Speaker: </w:t>
      </w:r>
      <w:r>
        <w:t>I don't think so. The librarian asked for mine every time I borrowed one.</w:t>
      </w:r>
    </w:p>
    <w:p>
      <w:r>
        <w:rPr>
          <w:b/>
        </w:rPr>
        <w:t xml:space="preserve">Narrator: </w:t>
      </w:r>
      <w:r>
        <w:t>What does the 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