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TQB-LIST-0033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make an appointment at the campus health center?</w:t>
      </w:r>
    </w:p>
    <w:p>
      <w:r>
        <w:rPr>
          <w:b/>
        </w:rPr>
        <w:t xml:space="preserve">Male Speaker: </w:t>
      </w:r>
      <w:r>
        <w:t>Yes, but the earliest available time is tomorrow morning.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