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Is the study group meeting tonight or tomorrow?</w:t>
      </w:r>
    </w:p>
    <w:p>
      <w:r>
        <w:rPr>
          <w:b/>
        </w:rPr>
        <w:t xml:space="preserve">Female Speaker: </w:t>
      </w:r>
      <w:r>
        <w:t>Tomorrow. It was rescheduled because several students had another class tonight.</w:t>
      </w:r>
    </w:p>
    <w:p>
      <w:r>
        <w:rPr>
          <w:b/>
        </w:rPr>
        <w:t xml:space="preserve">Narrator: </w:t>
      </w:r>
      <w:r>
        <w:t>Why was the study group rescheduled?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