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Is the library open late tonight?</w:t>
      </w:r>
    </w:p>
    <w:p>
      <w:r>
        <w:rPr>
          <w:b/>
        </w:rPr>
        <w:t xml:space="preserve">Female Speaker: </w:t>
      </w:r>
      <w:r>
        <w:t>No. It closes at eight because the staff has a training session.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