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TQB-LIST-0067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planning to see the student theater performance this weekend?</w:t>
      </w:r>
    </w:p>
    <w:p>
      <w:r>
        <w:rPr>
          <w:b/>
        </w:rPr>
        <w:t xml:space="preserve">Male Speaker: </w:t>
      </w:r>
      <w:r>
        <w:t>Yes. I already bought my ticket because last year's shows sold out quickly.</w:t>
      </w:r>
    </w:p>
    <w:p>
      <w:r>
        <w:rPr>
          <w:b/>
        </w:rPr>
        <w:t xml:space="preserve">Narrator: </w:t>
      </w:r>
      <w:r>
        <w:t>Why did the man buy his ticket early?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