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TQB-LIST-0081 — Recording Script</w:t>
      </w:r>
    </w:p>
    <w:p>
      <w:r>
        <w:rPr>
          <w:b/>
        </w:rPr>
        <w:t xml:space="preserve">Narrator: </w:t>
      </w:r>
      <w:r>
        <w:t>Listen to a conversation between a woman and a man.</w:t>
      </w:r>
    </w:p>
    <w:p>
      <w:r>
        <w:rPr>
          <w:b/>
        </w:rPr>
        <w:t xml:space="preserve">Female Speaker: </w:t>
      </w:r>
      <w:r>
        <w:t>Are you planning to attend the campus job fair on Friday?</w:t>
      </w:r>
    </w:p>
    <w:p>
      <w:r>
        <w:rPr>
          <w:b/>
        </w:rPr>
        <w:t xml:space="preserve">Male Speaker: </w:t>
      </w:r>
      <w:r>
        <w:t>Yes. I'm looking for a part-time job that fits my class schedule.</w:t>
      </w:r>
    </w:p>
    <w:p>
      <w:r>
        <w:rPr>
          <w:b/>
        </w:rPr>
        <w:t xml:space="preserve">Narrator: </w:t>
      </w:r>
      <w:r>
        <w:t>Why is the man going to the job fair?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