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TQB-LIST-0089 — Recording Script</w:t>
      </w:r>
    </w:p>
    <w:p>
      <w:r>
        <w:rPr>
          <w:b/>
        </w:rPr>
        <w:t xml:space="preserve">Narrator: </w:t>
      </w:r>
      <w:r>
        <w:t>Listen to a conversation between a man and a woman.</w:t>
      </w:r>
    </w:p>
    <w:p>
      <w:r>
        <w:rPr>
          <w:b/>
        </w:rPr>
        <w:t xml:space="preserve">Male Speaker: </w:t>
      </w:r>
      <w:r>
        <w:t>Are you joining the debate club meeting after class today?</w:t>
      </w:r>
    </w:p>
    <w:p>
      <w:r>
        <w:rPr>
          <w:b/>
        </w:rPr>
        <w:t xml:space="preserve">Female Speaker: </w:t>
      </w:r>
      <w:r>
        <w:t>Yes. They're discussing this year's competition topics, and I want to participate.</w:t>
      </w:r>
    </w:p>
    <w:p>
      <w:r>
        <w:rPr>
          <w:b/>
        </w:rPr>
        <w:t xml:space="preserve">Narrator: </w:t>
      </w:r>
      <w:r>
        <w:t>Why is the woman attending the meeting?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