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TQB-LIST-0096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going to the astronomy club's stargazing event tonight?</w:t>
      </w:r>
    </w:p>
    <w:p>
      <w:r>
        <w:rPr>
          <w:b/>
        </w:rPr>
        <w:t xml:space="preserve">Male Speaker: </w:t>
      </w:r>
      <w:r>
        <w:t>Yes. The weather is supposed to be clear, so it should be perfect for observing the stars.</w:t>
      </w:r>
    </w:p>
    <w:p>
      <w:r>
        <w:rPr>
          <w:b/>
        </w:rPr>
        <w:t xml:space="preserve">Narrator: </w:t>
      </w:r>
      <w:r>
        <w:t>Why is the man going to the event?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