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TQB-LIST-0097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going to the science club meeting after class?</w:t>
      </w:r>
    </w:p>
    <w:p>
      <w:r>
        <w:rPr>
          <w:b/>
        </w:rPr>
        <w:t xml:space="preserve">Male Speaker: </w:t>
      </w:r>
      <w:r>
        <w:t>Yes. They're demonstrating a new robotics project, and I'm really interested in it.</w:t>
      </w:r>
    </w:p>
    <w:p>
      <w:r>
        <w:rPr>
          <w:b/>
        </w:rPr>
        <w:t xml:space="preserve">Narrator: </w:t>
      </w:r>
      <w:r>
        <w:t>Why is the man attending the meeting?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