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E2" w:rsidRDefault="003642E2">
      <w:r>
        <w:t>Pour cette série de mesures, on a testé le monomère fluorescent (WR085)</w:t>
      </w:r>
      <w:r w:rsidR="002B6FEA">
        <w:t>.</w:t>
      </w:r>
    </w:p>
    <w:p w:rsidR="003642E2" w:rsidRDefault="003642E2" w:rsidP="003642E2">
      <w:pPr>
        <w:pStyle w:val="Paragraphedeliste"/>
        <w:numPr>
          <w:ilvl w:val="0"/>
          <w:numId w:val="1"/>
        </w:numPr>
      </w:pPr>
      <w:r>
        <w:t>La mesure du tampon qui est commun à toutes les expériences</w:t>
      </w:r>
    </w:p>
    <w:p w:rsidR="003642E2" w:rsidRDefault="003642E2" w:rsidP="003642E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 w:rsidRPr="00316B5A">
        <w:rPr>
          <w:b/>
        </w:rPr>
        <w:t>SANS</w:t>
      </w:r>
      <w:r>
        <w:t xml:space="preserve"> plomb</w:t>
      </w:r>
      <w:r w:rsidR="00316B5A">
        <w:t xml:space="preserve"> (0eq</w:t>
      </w:r>
      <w:r w:rsidR="00874904">
        <w:t xml:space="preserve"> et 0eq bis</w:t>
      </w:r>
      <w:bookmarkStart w:id="0" w:name="_GoBack"/>
      <w:bookmarkEnd w:id="0"/>
      <w:r w:rsidR="00316B5A">
        <w:t>)</w:t>
      </w:r>
    </w:p>
    <w:p w:rsidR="002B6FEA" w:rsidRDefault="003642E2" w:rsidP="002B6FEA">
      <w:pPr>
        <w:pStyle w:val="Paragraphedeliste"/>
        <w:numPr>
          <w:ilvl w:val="0"/>
          <w:numId w:val="1"/>
        </w:numPr>
      </w:pPr>
      <w:r>
        <w:t xml:space="preserve">La mesure du tampon + la monomère (WR085) </w:t>
      </w:r>
      <w:r w:rsidRPr="00316B5A">
        <w:rPr>
          <w:b/>
        </w:rPr>
        <w:t>AVEC</w:t>
      </w:r>
      <w:r>
        <w:t xml:space="preserve"> plomb : 2eq, 4eq, 6eq, 8eq et 10 </w:t>
      </w:r>
      <w:proofErr w:type="spellStart"/>
      <w:r>
        <w:t>equivalents</w:t>
      </w:r>
      <w:proofErr w:type="spellEnd"/>
      <w:r>
        <w:t>.</w:t>
      </w:r>
    </w:p>
    <w:p w:rsidR="002B6FEA" w:rsidRDefault="002B6FEA" w:rsidP="002B6FEA">
      <w:r>
        <w:t xml:space="preserve">Chaque donnée est en </w:t>
      </w:r>
      <w:proofErr w:type="spellStart"/>
      <w:r>
        <w:t>triplicat</w:t>
      </w:r>
      <w:proofErr w:type="spellEnd"/>
      <w:r>
        <w:t xml:space="preserve"> de mesure, numéroté 1 2 ou 3 à la fin du nom </w:t>
      </w:r>
      <w:r w:rsidRPr="00316B5A">
        <w:rPr>
          <w:b/>
        </w:rPr>
        <w:t>ET</w:t>
      </w:r>
      <w:r>
        <w:t xml:space="preserve"> en </w:t>
      </w:r>
      <w:proofErr w:type="spellStart"/>
      <w:r>
        <w:t>triplicat</w:t>
      </w:r>
      <w:proofErr w:type="spellEnd"/>
      <w:r>
        <w:t xml:space="preserve"> d’échantillons numéroté ech1, ech2, et ech3 dans le nom du fichier.</w:t>
      </w:r>
    </w:p>
    <w:p w:rsidR="002B6FEA" w:rsidRDefault="002B6FEA" w:rsidP="002B6FEA"/>
    <w:sectPr w:rsidR="002B6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2183C"/>
    <w:multiLevelType w:val="hybridMultilevel"/>
    <w:tmpl w:val="872C31FE"/>
    <w:lvl w:ilvl="0" w:tplc="5C3E2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E2"/>
    <w:rsid w:val="002B6FEA"/>
    <w:rsid w:val="00316B5A"/>
    <w:rsid w:val="003642E2"/>
    <w:rsid w:val="00874904"/>
    <w:rsid w:val="00AF6451"/>
    <w:rsid w:val="00CB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D0B3"/>
  <w15:chartTrackingRefBased/>
  <w15:docId w15:val="{40E7759C-A19F-4BE2-B7F3-D10CEFEA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René</dc:creator>
  <cp:keywords/>
  <dc:description/>
  <cp:lastModifiedBy>William René</cp:lastModifiedBy>
  <cp:revision>2</cp:revision>
  <dcterms:created xsi:type="dcterms:W3CDTF">2017-01-11T13:25:00Z</dcterms:created>
  <dcterms:modified xsi:type="dcterms:W3CDTF">2017-01-11T14:03:00Z</dcterms:modified>
</cp:coreProperties>
</file>