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Daniel Lee</w:t>
      </w:r>
    </w:p>
    <w:p>
      <w:pPr>
        <w:jc w:val="center"/>
      </w:pPr>
      <w:r>
        <w:t>Mississauga, ON | (416) 555-0137 | daniel.lee@example.com | linkedin.com/in/daniel-lee | github.com/student2</w:t>
      </w:r>
    </w:p>
    <w:p>
      <w:pPr>
        <w:jc w:val="center"/>
      </w:pPr>
      <w:r>
        <w:rPr>
          <w:i/>
        </w:rPr>
        <w:t>Target Resume: Data Analyst Intern, Microsoft | Version 2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Data-focused student skilled in SQL, Python analysis, dashboards, and explaining trends to technical and non-technical audiences. Currently targeting the Data Analyst Intern role at Microsoft, with emphasis on SQL, Python, Excel, data visualization.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Toronto Metropolitan University</w:t>
      </w:r>
      <w:r>
        <w:t xml:space="preserve"> - Bachelor of Information Technology,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SQL, Python, Excel, data visualization, statistics,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Retail Sales Analysis Dashboard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data analyst intern responsibilities.</w:t>
      </w:r>
    </w:p>
    <w:p>
      <w:pPr>
        <w:pStyle w:val="ListBullet"/>
        <w:spacing w:after="20"/>
      </w:pPr>
      <w:r>
        <w:t>Applied SQL, Python, Excel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Data Analyst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SQL, Python, Excel from the Microsoft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